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06" w:rsidRPr="00F36506" w:rsidRDefault="00F36506" w:rsidP="00F36506">
      <w:pPr>
        <w:rPr>
          <w:rFonts w:ascii="Times" w:hAnsi="Times"/>
          <w:sz w:val="20"/>
          <w:szCs w:val="20"/>
        </w:rPr>
      </w:pPr>
      <w:r w:rsidRPr="00F36506">
        <w:rPr>
          <w:rFonts w:ascii="Times" w:hAnsi="Times"/>
          <w:sz w:val="20"/>
          <w:szCs w:val="20"/>
        </w:rPr>
        <w:br/>
      </w:r>
      <w:r>
        <w:rPr>
          <w:rFonts w:ascii="Times" w:hAnsi="Times"/>
          <w:noProof/>
          <w:sz w:val="20"/>
          <w:szCs w:val="20"/>
        </w:rPr>
        <w:drawing>
          <wp:inline distT="0" distB="0" distL="0" distR="0">
            <wp:extent cx="914400" cy="1088708"/>
            <wp:effectExtent l="0" t="0" r="0" b="0"/>
            <wp:docPr id="1" name="Picture 1" descr="https://lh3.googleusercontent.com/iQ9rHUBqPY5XZ7iq_Am4ZFb7HFl6xA5h7kM0qUQ7YL4Aa04yLei0ZqDe6a-7qA7ISoaZhanazmdEe4D9Oi9BOWF7AhBTwDh0647JunsDBsmH0wZ0Gl3GQLeg9mcR5cCB0TpsGg-y715l6UZ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Q9rHUBqPY5XZ7iq_Am4ZFb7HFl6xA5h7kM0qUQ7YL4Aa04yLei0ZqDe6a-7qA7ISoaZhanazmdEe4D9Oi9BOWF7AhBTwDh0647JunsDBsmH0wZ0Gl3GQLeg9mcR5cCB0TpsGg-y715l6UZSZA"/>
                    <pic:cNvPicPr>
                      <a:picLocks noChangeAspect="1" noChangeArrowheads="1"/>
                    </pic:cNvPicPr>
                  </pic:nvPicPr>
                  <pic:blipFill>
                    <a:blip r:embed="rId5"/>
                    <a:srcRect/>
                    <a:stretch>
                      <a:fillRect/>
                    </a:stretch>
                  </pic:blipFill>
                  <pic:spPr bwMode="auto">
                    <a:xfrm>
                      <a:off x="0" y="0"/>
                      <a:ext cx="914514" cy="1088843"/>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w:t>
      </w:r>
      <w:r>
        <w:rPr>
          <w:rFonts w:ascii="Times" w:hAnsi="Times"/>
          <w:noProof/>
          <w:sz w:val="20"/>
          <w:szCs w:val="20"/>
        </w:rPr>
        <w:drawing>
          <wp:inline distT="0" distB="0" distL="0" distR="0">
            <wp:extent cx="1117600" cy="1054861"/>
            <wp:effectExtent l="25400" t="0" r="0" b="0"/>
            <wp:docPr id="2" name="Picture 2" descr="https://lh4.googleusercontent.com/MDK8cVk9zYXw7RhvIi2Y_43FR4zFbbp73poJ2km7UOZ-fIfIyxYrH0wCrypoGq16x_BTWAQR0ZOTqbjVY1sJh3nHa9Mdob65PhZVarvOQDDAe9wgKxM9Pekg2UoEXKOb6GP5EDS6L1rFgnyN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DK8cVk9zYXw7RhvIi2Y_43FR4zFbbp73poJ2km7UOZ-fIfIyxYrH0wCrypoGq16x_BTWAQR0ZOTqbjVY1sJh3nHa9Mdob65PhZVarvOQDDAe9wgKxM9Pekg2UoEXKOb6GP5EDS6L1rFgnyNoQ"/>
                    <pic:cNvPicPr>
                      <a:picLocks noChangeAspect="1" noChangeArrowheads="1"/>
                    </pic:cNvPicPr>
                  </pic:nvPicPr>
                  <pic:blipFill>
                    <a:blip r:embed="rId6"/>
                    <a:srcRect/>
                    <a:stretch>
                      <a:fillRect/>
                    </a:stretch>
                  </pic:blipFill>
                  <pic:spPr bwMode="auto">
                    <a:xfrm>
                      <a:off x="0" y="0"/>
                      <a:ext cx="1117600" cy="1054861"/>
                    </a:xfrm>
                    <a:prstGeom prst="rect">
                      <a:avLst/>
                    </a:prstGeom>
                    <a:noFill/>
                    <a:ln w="9525">
                      <a:noFill/>
                      <a:miter lim="800000"/>
                      <a:headEnd/>
                      <a:tailEnd/>
                    </a:ln>
                  </pic:spPr>
                </pic:pic>
              </a:graphicData>
            </a:graphic>
          </wp:inline>
        </w:drawing>
      </w:r>
    </w:p>
    <w:p w:rsidR="00F36506" w:rsidRPr="00F36506" w:rsidRDefault="00F36506" w:rsidP="00F36506">
      <w:pPr>
        <w:jc w:val="center"/>
        <w:rPr>
          <w:rFonts w:ascii="Times" w:hAnsi="Times" w:cs="Times New Roman"/>
          <w:sz w:val="20"/>
          <w:szCs w:val="20"/>
        </w:rPr>
      </w:pPr>
      <w:r w:rsidRPr="00F36506">
        <w:rPr>
          <w:rFonts w:ascii="Corsiva" w:hAnsi="Corsiva" w:cs="Times New Roman"/>
          <w:b/>
          <w:bCs/>
          <w:color w:val="008000"/>
          <w:sz w:val="36"/>
          <w:szCs w:val="36"/>
        </w:rPr>
        <w:t>Berrien Springs High School</w:t>
      </w:r>
    </w:p>
    <w:p w:rsidR="00F36506" w:rsidRPr="00F36506" w:rsidRDefault="00F36506" w:rsidP="00F36506">
      <w:pPr>
        <w:rPr>
          <w:rFonts w:ascii="Times" w:hAnsi="Times"/>
          <w:sz w:val="20"/>
          <w:szCs w:val="20"/>
        </w:rPr>
      </w:pP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b/>
          <w:bCs/>
          <w:color w:val="000000"/>
          <w:sz w:val="39"/>
          <w:szCs w:val="39"/>
        </w:rPr>
        <w:t>U.S. History &amp; Geography</w:t>
      </w:r>
    </w:p>
    <w:p w:rsidR="00F36506" w:rsidRDefault="00F36506" w:rsidP="00F36506">
      <w:pPr>
        <w:jc w:val="center"/>
        <w:rPr>
          <w:rFonts w:ascii="Times New Roman" w:hAnsi="Times New Roman" w:cs="Times New Roman"/>
          <w:b/>
          <w:bCs/>
          <w:color w:val="000000"/>
          <w:sz w:val="39"/>
          <w:szCs w:val="39"/>
        </w:rPr>
      </w:pPr>
      <w:r w:rsidRPr="00F36506">
        <w:rPr>
          <w:rFonts w:ascii="Times New Roman" w:hAnsi="Times New Roman" w:cs="Times New Roman"/>
          <w:b/>
          <w:bCs/>
          <w:color w:val="000000"/>
          <w:sz w:val="39"/>
          <w:szCs w:val="39"/>
        </w:rPr>
        <w:t>Course Syllabu</w:t>
      </w:r>
      <w:r>
        <w:rPr>
          <w:rFonts w:ascii="Times New Roman" w:hAnsi="Times New Roman" w:cs="Times New Roman"/>
          <w:b/>
          <w:bCs/>
          <w:color w:val="000000"/>
          <w:sz w:val="39"/>
          <w:szCs w:val="39"/>
        </w:rPr>
        <w:t>s</w:t>
      </w: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color w:val="000000"/>
          <w:sz w:val="36"/>
          <w:szCs w:val="36"/>
        </w:rPr>
        <w:t xml:space="preserve">For: Mr. </w:t>
      </w:r>
      <w:proofErr w:type="spellStart"/>
      <w:r w:rsidRPr="00F36506">
        <w:rPr>
          <w:rFonts w:ascii="Times New Roman" w:hAnsi="Times New Roman" w:cs="Times New Roman"/>
          <w:color w:val="000000"/>
          <w:sz w:val="36"/>
          <w:szCs w:val="36"/>
        </w:rPr>
        <w:t>Ruhl</w:t>
      </w:r>
      <w:proofErr w:type="spellEnd"/>
      <w:r w:rsidRPr="00F36506">
        <w:rPr>
          <w:rFonts w:ascii="Times New Roman" w:hAnsi="Times New Roman" w:cs="Times New Roman"/>
          <w:color w:val="000000"/>
          <w:sz w:val="36"/>
          <w:szCs w:val="36"/>
        </w:rPr>
        <w:t xml:space="preserve"> </w:t>
      </w: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color w:val="000000"/>
          <w:sz w:val="36"/>
          <w:szCs w:val="36"/>
        </w:rPr>
        <w:t>Room 132</w:t>
      </w: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i/>
          <w:iCs/>
          <w:color w:val="000000"/>
          <w:sz w:val="25"/>
          <w:szCs w:val="25"/>
        </w:rPr>
        <w:t xml:space="preserve">E-mail: </w:t>
      </w:r>
      <w:hyperlink r:id="rId7" w:history="1">
        <w:r w:rsidRPr="00F36506">
          <w:rPr>
            <w:rFonts w:ascii="Times New Roman" w:hAnsi="Times New Roman" w:cs="Times New Roman"/>
            <w:i/>
            <w:iCs/>
            <w:color w:val="0000FF"/>
            <w:sz w:val="25"/>
            <w:u w:val="single"/>
          </w:rPr>
          <w:t>rruhl@homeoftheshamrocks.org</w:t>
        </w:r>
      </w:hyperlink>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i/>
          <w:iCs/>
          <w:color w:val="000000"/>
          <w:sz w:val="25"/>
          <w:szCs w:val="25"/>
        </w:rPr>
        <w:t>School Phone: 269-471-1748</w:t>
      </w: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i/>
          <w:iCs/>
          <w:color w:val="000000"/>
          <w:sz w:val="25"/>
          <w:szCs w:val="25"/>
        </w:rPr>
        <w:t>My Cell Phone: 269-470-7092</w:t>
      </w: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i/>
          <w:iCs/>
          <w:color w:val="000000"/>
          <w:sz w:val="25"/>
          <w:szCs w:val="25"/>
        </w:rPr>
        <w:t>Prep Period: 5</w:t>
      </w:r>
      <w:r w:rsidRPr="00F36506">
        <w:rPr>
          <w:rFonts w:ascii="Times New Roman" w:hAnsi="Times New Roman" w:cs="Times New Roman"/>
          <w:i/>
          <w:iCs/>
          <w:color w:val="000000"/>
          <w:sz w:val="15"/>
          <w:szCs w:val="15"/>
          <w:vertAlign w:val="superscript"/>
        </w:rPr>
        <w:t>th</w:t>
      </w:r>
      <w:r w:rsidRPr="00F36506">
        <w:rPr>
          <w:rFonts w:ascii="Times New Roman" w:hAnsi="Times New Roman" w:cs="Times New Roman"/>
          <w:i/>
          <w:iCs/>
          <w:color w:val="000000"/>
          <w:sz w:val="25"/>
          <w:szCs w:val="25"/>
        </w:rPr>
        <w:t xml:space="preserve"> &amp; 6</w:t>
      </w:r>
      <w:r w:rsidRPr="00F36506">
        <w:rPr>
          <w:rFonts w:ascii="Times New Roman" w:hAnsi="Times New Roman" w:cs="Times New Roman"/>
          <w:i/>
          <w:iCs/>
          <w:color w:val="000000"/>
          <w:sz w:val="15"/>
          <w:szCs w:val="15"/>
          <w:vertAlign w:val="superscript"/>
        </w:rPr>
        <w:t>th</w:t>
      </w:r>
      <w:r w:rsidRPr="00F36506">
        <w:rPr>
          <w:rFonts w:ascii="Times New Roman" w:hAnsi="Times New Roman" w:cs="Times New Roman"/>
          <w:i/>
          <w:iCs/>
          <w:color w:val="000000"/>
          <w:sz w:val="25"/>
          <w:szCs w:val="25"/>
        </w:rPr>
        <w:t xml:space="preserve"> Blocks</w:t>
      </w:r>
    </w:p>
    <w:p w:rsidR="00F36506" w:rsidRPr="00F36506" w:rsidRDefault="00F36506" w:rsidP="00F36506">
      <w:pPr>
        <w:jc w:val="center"/>
        <w:rPr>
          <w:rFonts w:ascii="Times" w:hAnsi="Times" w:cs="Times New Roman"/>
          <w:sz w:val="20"/>
          <w:szCs w:val="20"/>
        </w:rPr>
      </w:pPr>
      <w:r w:rsidRPr="00F36506">
        <w:rPr>
          <w:rFonts w:ascii="Times New Roman" w:hAnsi="Times New Roman" w:cs="Times New Roman"/>
          <w:b/>
          <w:bCs/>
          <w:i/>
          <w:iCs/>
          <w:color w:val="000000"/>
          <w:sz w:val="21"/>
          <w:szCs w:val="21"/>
        </w:rPr>
        <w:t>Class Website</w:t>
      </w:r>
      <w:r w:rsidRPr="00F36506">
        <w:rPr>
          <w:rFonts w:ascii="Times New Roman" w:hAnsi="Times New Roman" w:cs="Times New Roman"/>
          <w:i/>
          <w:iCs/>
          <w:color w:val="000000"/>
          <w:sz w:val="21"/>
          <w:szCs w:val="21"/>
        </w:rPr>
        <w:t>: http://ushistoryruhl.weebly.com/</w:t>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5"/>
          <w:szCs w:val="25"/>
          <w:u w:val="single"/>
        </w:rPr>
        <w:t>EDUCATIONAL PHILOSOPHY</w:t>
      </w:r>
      <w:r w:rsidRPr="00F36506">
        <w:rPr>
          <w:rFonts w:ascii="Times New Roman" w:hAnsi="Times New Roman" w:cs="Times New Roman"/>
          <w:b/>
          <w:bCs/>
          <w:i/>
          <w:iCs/>
          <w:color w:val="000000"/>
          <w:sz w:val="25"/>
          <w:szCs w:val="25"/>
        </w:rPr>
        <w:t xml:space="preserve">: </w:t>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Corsiva" w:hAnsi="Corsiva" w:cs="Times New Roman"/>
          <w:color w:val="000000"/>
          <w:sz w:val="25"/>
          <w:szCs w:val="25"/>
        </w:rPr>
        <w:t xml:space="preserve">Each and every student is an individual, is valuable and unique! Since every student learns in his or her own way and at his or her own pace, it is important that the learning environment support the individual. The purpose of education is to help each and every student find and understand his or her unique talents, gifts, abilities and interests and then use them within society. The purpose of U. S. History is to enable students to become better citizens who are equipped with the skills and knowledge necessary to sustain and improve this country.  Through the development of historical knowledge, discussions, debate and critical thinking students will enhance their ability to make educated and calculated decisions. </w:t>
      </w:r>
    </w:p>
    <w:p w:rsidR="00F36506" w:rsidRPr="00F36506" w:rsidRDefault="00F36506" w:rsidP="00F36506">
      <w:pPr>
        <w:spacing w:after="240"/>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5"/>
          <w:szCs w:val="25"/>
          <w:u w:val="single"/>
        </w:rPr>
        <w:t>COURSE DESCRIPTION</w:t>
      </w:r>
      <w:r w:rsidRPr="00F36506">
        <w:rPr>
          <w:rFonts w:ascii="Times New Roman" w:hAnsi="Times New Roman" w:cs="Times New Roman"/>
          <w:b/>
          <w:bCs/>
          <w:i/>
          <w:iCs/>
          <w:color w:val="000000"/>
          <w:sz w:val="25"/>
          <w:szCs w:val="25"/>
        </w:rPr>
        <w:t xml:space="preserve">: </w:t>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i/>
          <w:iCs/>
          <w:color w:val="000000"/>
          <w:sz w:val="21"/>
          <w:szCs w:val="21"/>
        </w:rPr>
        <w:t xml:space="preserve">U.S. History &amp; Geography is a one-credit course that is required for graduation. </w:t>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Corsiva" w:hAnsi="Corsiva" w:cs="Times New Roman"/>
          <w:color w:val="000000"/>
          <w:sz w:val="25"/>
          <w:szCs w:val="25"/>
        </w:rPr>
        <w:t xml:space="preserve">The purpose of this course is to understand how the events, and successions of events, in the history of the United States have shaped and developed our current society and governmental policies. The class officially begins with the period around 1870 and moves to the present—the primary focus of the class </w:t>
      </w:r>
      <w:proofErr w:type="gramStart"/>
      <w:r w:rsidRPr="00F36506">
        <w:rPr>
          <w:rFonts w:ascii="Corsiva" w:hAnsi="Corsiva" w:cs="Times New Roman"/>
          <w:color w:val="000000"/>
          <w:sz w:val="25"/>
          <w:szCs w:val="25"/>
        </w:rPr>
        <w:t>is</w:t>
      </w:r>
      <w:proofErr w:type="gramEnd"/>
      <w:r w:rsidRPr="00F36506">
        <w:rPr>
          <w:rFonts w:ascii="Corsiva" w:hAnsi="Corsiva" w:cs="Times New Roman"/>
          <w:color w:val="000000"/>
          <w:sz w:val="25"/>
          <w:szCs w:val="25"/>
        </w:rPr>
        <w:t xml:space="preserve"> on the twentieth century. However we will begin our study with a </w:t>
      </w:r>
      <w:r w:rsidRPr="00F36506">
        <w:rPr>
          <w:rFonts w:ascii="Corsiva" w:hAnsi="Corsiva" w:cs="Times New Roman"/>
          <w:i/>
          <w:iCs/>
          <w:color w:val="000000"/>
          <w:sz w:val="25"/>
          <w:szCs w:val="25"/>
        </w:rPr>
        <w:t xml:space="preserve">brief </w:t>
      </w:r>
      <w:r w:rsidRPr="00F36506">
        <w:rPr>
          <w:rFonts w:ascii="Corsiva" w:hAnsi="Corsiva" w:cs="Times New Roman"/>
          <w:color w:val="000000"/>
          <w:sz w:val="25"/>
          <w:szCs w:val="25"/>
        </w:rPr>
        <w:t>review of early U.S. History (which was covered in middle school) and then move into an in-depth study of industrialization and the growth of a modern United States. Students should be able to use their knowledge to understand cause and affect relationships and make wiser choices for the present and future—political, social and economic. Geographical influences and factors effecting U.S. policies and decisions will be explored and evaluated.</w:t>
      </w: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5"/>
          <w:szCs w:val="25"/>
          <w:u w:val="single"/>
        </w:rPr>
        <w:t>COURSE TOPICS</w:t>
      </w:r>
      <w:r w:rsidRPr="00F36506">
        <w:rPr>
          <w:rFonts w:ascii="Times New Roman" w:hAnsi="Times New Roman" w:cs="Times New Roman"/>
          <w:b/>
          <w:bCs/>
          <w:i/>
          <w:iCs/>
          <w:color w:val="000000"/>
          <w:sz w:val="25"/>
          <w:szCs w:val="25"/>
        </w:rPr>
        <w:t>:</w: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21"/>
          <w:szCs w:val="21"/>
        </w:rPr>
        <w:t xml:space="preserve">Students will be able to describe and sequence the following eras of American history, along with the key events, examine relationships, explain cause and </w:t>
      </w:r>
      <w:proofErr w:type="gramStart"/>
      <w:r w:rsidRPr="00F36506">
        <w:rPr>
          <w:rFonts w:ascii="Times New Roman" w:hAnsi="Times New Roman" w:cs="Times New Roman"/>
          <w:color w:val="000000"/>
          <w:sz w:val="21"/>
          <w:szCs w:val="21"/>
        </w:rPr>
        <w:t>effect</w:t>
      </w:r>
      <w:proofErr w:type="gramEnd"/>
      <w:r w:rsidRPr="00F36506">
        <w:rPr>
          <w:rFonts w:ascii="Times New Roman" w:hAnsi="Times New Roman" w:cs="Times New Roman"/>
          <w:color w:val="000000"/>
          <w:sz w:val="21"/>
          <w:szCs w:val="21"/>
        </w:rPr>
        <w:t xml:space="preserve"> relationships, and apply their new knowledge to present and future choices. </w:t>
      </w:r>
      <w:r w:rsidRPr="00F36506">
        <w:rPr>
          <w:rFonts w:ascii="Times New Roman" w:hAnsi="Times New Roman" w:cs="Times New Roman"/>
          <w:i/>
          <w:iCs/>
          <w:color w:val="000000"/>
          <w:sz w:val="21"/>
          <w:szCs w:val="21"/>
        </w:rPr>
        <w:t xml:space="preserve">The </w:t>
      </w:r>
      <w:r w:rsidRPr="00F36506">
        <w:rPr>
          <w:rFonts w:ascii="Times New Roman" w:hAnsi="Times New Roman" w:cs="Times New Roman"/>
          <w:b/>
          <w:bCs/>
          <w:i/>
          <w:iCs/>
          <w:color w:val="000000"/>
          <w:sz w:val="21"/>
          <w:szCs w:val="21"/>
          <w:u w:val="single"/>
        </w:rPr>
        <w:t>focus</w:t>
      </w:r>
      <w:r w:rsidRPr="00F36506">
        <w:rPr>
          <w:rFonts w:ascii="Times New Roman" w:hAnsi="Times New Roman" w:cs="Times New Roman"/>
          <w:i/>
          <w:iCs/>
          <w:color w:val="000000"/>
          <w:sz w:val="21"/>
          <w:szCs w:val="21"/>
        </w:rPr>
        <w:t xml:space="preserve"> of this class is in </w:t>
      </w:r>
      <w:r w:rsidRPr="00F36506">
        <w:rPr>
          <w:rFonts w:ascii="Times New Roman" w:hAnsi="Times New Roman" w:cs="Times New Roman"/>
          <w:b/>
          <w:bCs/>
          <w:i/>
          <w:iCs/>
          <w:color w:val="000000"/>
          <w:sz w:val="21"/>
          <w:szCs w:val="21"/>
          <w:u w:val="single"/>
        </w:rPr>
        <w:t>bold print</w:t>
      </w:r>
      <w:r w:rsidRPr="00F36506">
        <w:rPr>
          <w:rFonts w:ascii="Times New Roman" w:hAnsi="Times New Roman" w:cs="Times New Roman"/>
          <w:i/>
          <w:iCs/>
          <w:color w:val="000000"/>
          <w:sz w:val="21"/>
          <w:szCs w:val="21"/>
        </w:rPr>
        <w:t>.</w:t>
      </w:r>
    </w:p>
    <w:p w:rsidR="00F36506" w:rsidRPr="00F36506" w:rsidRDefault="00F36506" w:rsidP="00F36506">
      <w:pPr>
        <w:spacing w:after="240"/>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21"/>
        </w:rPr>
        <w:tab/>
      </w:r>
      <w:r w:rsidRPr="00F36506">
        <w:rPr>
          <w:rFonts w:ascii="Times New Roman" w:hAnsi="Times New Roman" w:cs="Times New Roman"/>
          <w:color w:val="000000"/>
          <w:sz w:val="21"/>
        </w:rPr>
        <w:tab/>
      </w:r>
      <w:r w:rsidRPr="00F36506">
        <w:rPr>
          <w:rFonts w:ascii="Times New Roman" w:hAnsi="Times New Roman" w:cs="Times New Roman"/>
          <w:b/>
          <w:bCs/>
          <w:color w:val="000000"/>
          <w:sz w:val="21"/>
          <w:szCs w:val="21"/>
          <w:u w:val="single"/>
        </w:rPr>
        <w:t>ERAS</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i/>
          <w:iCs/>
          <w:color w:val="000000"/>
          <w:sz w:val="21"/>
          <w:szCs w:val="21"/>
        </w:rPr>
        <w:t xml:space="preserve">The Meeting of Three Worlds (beginnings to 1620) </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i/>
          <w:iCs/>
          <w:color w:val="000000"/>
          <w:sz w:val="21"/>
          <w:szCs w:val="21"/>
        </w:rPr>
        <w:t>Colonization and Settlement (1585 – 1763)</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i/>
          <w:iCs/>
          <w:color w:val="000000"/>
          <w:sz w:val="21"/>
          <w:szCs w:val="21"/>
        </w:rPr>
        <w:t xml:space="preserve">Revolution and the New Nation (1754 – 1815) </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i/>
          <w:iCs/>
          <w:color w:val="000000"/>
          <w:sz w:val="21"/>
          <w:szCs w:val="21"/>
        </w:rPr>
        <w:t>Expansion and Reform (1801 – 1861)</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i/>
          <w:iCs/>
          <w:color w:val="000000"/>
          <w:sz w:val="21"/>
          <w:szCs w:val="21"/>
        </w:rPr>
        <w:t>Civil War and Reconstruction (1850 – 1877)</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b/>
          <w:bCs/>
          <w:color w:val="000000"/>
          <w:sz w:val="21"/>
          <w:szCs w:val="21"/>
        </w:rPr>
        <w:t>The Development of the Industrial United States (1870 – 1900)</w:t>
      </w:r>
    </w:p>
    <w:p w:rsidR="00F36506" w:rsidRPr="00F36506" w:rsidRDefault="00F36506" w:rsidP="00F36506">
      <w:pPr>
        <w:numPr>
          <w:ilvl w:val="0"/>
          <w:numId w:val="1"/>
        </w:numPr>
        <w:ind w:left="1040"/>
        <w:textAlignment w:val="baseline"/>
        <w:rPr>
          <w:rFonts w:ascii="Arial" w:hAnsi="Arial" w:cs="Times New Roman"/>
          <w:color w:val="000000"/>
          <w:sz w:val="21"/>
          <w:szCs w:val="21"/>
        </w:rPr>
      </w:pPr>
      <w:r w:rsidRPr="00F36506">
        <w:rPr>
          <w:rFonts w:ascii="Times New Roman" w:hAnsi="Times New Roman" w:cs="Times New Roman"/>
          <w:b/>
          <w:bCs/>
          <w:i/>
          <w:iCs/>
          <w:color w:val="000000"/>
          <w:sz w:val="20"/>
          <w:szCs w:val="20"/>
        </w:rPr>
        <w:t>Life at the turn of the Century (19</w:t>
      </w:r>
      <w:r w:rsidRPr="00F36506">
        <w:rPr>
          <w:rFonts w:ascii="Times New Roman" w:hAnsi="Times New Roman" w:cs="Times New Roman"/>
          <w:b/>
          <w:bCs/>
          <w:i/>
          <w:iCs/>
          <w:color w:val="000000"/>
          <w:sz w:val="12"/>
          <w:szCs w:val="12"/>
          <w:vertAlign w:val="superscript"/>
        </w:rPr>
        <w:t>th</w:t>
      </w:r>
      <w:r w:rsidRPr="00F36506">
        <w:rPr>
          <w:rFonts w:ascii="Times New Roman" w:hAnsi="Times New Roman" w:cs="Times New Roman"/>
          <w:b/>
          <w:bCs/>
          <w:i/>
          <w:iCs/>
          <w:color w:val="000000"/>
          <w:sz w:val="20"/>
          <w:szCs w:val="20"/>
        </w:rPr>
        <w:t xml:space="preserve"> – 20</w:t>
      </w:r>
      <w:r w:rsidRPr="00F36506">
        <w:rPr>
          <w:rFonts w:ascii="Times New Roman" w:hAnsi="Times New Roman" w:cs="Times New Roman"/>
          <w:b/>
          <w:bCs/>
          <w:i/>
          <w:iCs/>
          <w:color w:val="000000"/>
          <w:sz w:val="12"/>
          <w:szCs w:val="12"/>
          <w:vertAlign w:val="superscript"/>
        </w:rPr>
        <w:t>th</w:t>
      </w:r>
      <w:r w:rsidRPr="00F36506">
        <w:rPr>
          <w:rFonts w:ascii="Times New Roman" w:hAnsi="Times New Roman" w:cs="Times New Roman"/>
          <w:b/>
          <w:bCs/>
          <w:i/>
          <w:iCs/>
          <w:color w:val="000000"/>
          <w:sz w:val="20"/>
          <w:szCs w:val="20"/>
        </w:rPr>
        <w:t>)</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b/>
          <w:bCs/>
          <w:color w:val="000000"/>
          <w:sz w:val="21"/>
          <w:szCs w:val="21"/>
        </w:rPr>
        <w:t>The Emergence of Modern America (1890 – 1930)</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Progressive Period</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Becoming a World Power</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World War I</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Roaring 20’s</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b/>
          <w:bCs/>
          <w:color w:val="000000"/>
          <w:sz w:val="21"/>
          <w:szCs w:val="21"/>
        </w:rPr>
        <w:t>The Great Depression and World War II (1929 – 1945)</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Great Depression &amp; the New Deal</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World War II</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b/>
          <w:bCs/>
          <w:color w:val="000000"/>
          <w:sz w:val="21"/>
          <w:szCs w:val="21"/>
        </w:rPr>
        <w:t>Post War United States (1945 – 1970)</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Cold War</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New Frontier &amp; Great Society</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Vietnam War</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The Civil Rights Movement</w:t>
      </w:r>
    </w:p>
    <w:p w:rsidR="00F36506" w:rsidRPr="00F36506" w:rsidRDefault="00F36506" w:rsidP="00F36506">
      <w:pPr>
        <w:numPr>
          <w:ilvl w:val="0"/>
          <w:numId w:val="1"/>
        </w:numPr>
        <w:textAlignment w:val="baseline"/>
        <w:rPr>
          <w:rFonts w:ascii="Arial" w:hAnsi="Arial" w:cs="Times New Roman"/>
          <w:color w:val="000000"/>
          <w:sz w:val="21"/>
          <w:szCs w:val="21"/>
        </w:rPr>
      </w:pPr>
      <w:r w:rsidRPr="00F36506">
        <w:rPr>
          <w:rFonts w:ascii="Times New Roman" w:hAnsi="Times New Roman" w:cs="Times New Roman"/>
          <w:b/>
          <w:bCs/>
          <w:color w:val="000000"/>
          <w:sz w:val="21"/>
          <w:szCs w:val="21"/>
        </w:rPr>
        <w:t>Contemporary United States (1968 – present)</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A Search for Order—the 1970’s</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A Conservative Era—the 1980’s</w:t>
      </w:r>
    </w:p>
    <w:p w:rsidR="00F36506" w:rsidRPr="00F36506" w:rsidRDefault="00F36506" w:rsidP="00F36506">
      <w:pPr>
        <w:numPr>
          <w:ilvl w:val="0"/>
          <w:numId w:val="1"/>
        </w:numPr>
        <w:ind w:left="1040"/>
        <w:textAlignment w:val="baseline"/>
        <w:rPr>
          <w:rFonts w:ascii="Arial" w:hAnsi="Arial" w:cs="Times New Roman"/>
          <w:color w:val="000000"/>
          <w:sz w:val="20"/>
          <w:szCs w:val="20"/>
        </w:rPr>
      </w:pPr>
      <w:r w:rsidRPr="00F36506">
        <w:rPr>
          <w:rFonts w:ascii="Times New Roman" w:hAnsi="Times New Roman" w:cs="Times New Roman"/>
          <w:b/>
          <w:bCs/>
          <w:i/>
          <w:iCs/>
          <w:color w:val="000000"/>
          <w:sz w:val="20"/>
          <w:szCs w:val="20"/>
        </w:rPr>
        <w:t>Into the 21</w:t>
      </w:r>
      <w:r w:rsidRPr="00F36506">
        <w:rPr>
          <w:rFonts w:ascii="Times New Roman" w:hAnsi="Times New Roman" w:cs="Times New Roman"/>
          <w:b/>
          <w:bCs/>
          <w:i/>
          <w:iCs/>
          <w:color w:val="000000"/>
          <w:sz w:val="12"/>
          <w:szCs w:val="12"/>
          <w:vertAlign w:val="superscript"/>
        </w:rPr>
        <w:t>st</w:t>
      </w:r>
      <w:r w:rsidRPr="00F36506">
        <w:rPr>
          <w:rFonts w:ascii="Times New Roman" w:hAnsi="Times New Roman" w:cs="Times New Roman"/>
          <w:b/>
          <w:bCs/>
          <w:i/>
          <w:iCs/>
          <w:color w:val="000000"/>
          <w:sz w:val="20"/>
          <w:szCs w:val="20"/>
        </w:rPr>
        <w:t xml:space="preserve"> Century</w:t>
      </w:r>
    </w:p>
    <w:p w:rsidR="00F36506" w:rsidRPr="00F36506" w:rsidRDefault="00F36506" w:rsidP="00F36506">
      <w:pPr>
        <w:spacing w:after="240"/>
        <w:rPr>
          <w:rFonts w:ascii="Times" w:hAnsi="Times"/>
          <w:sz w:val="20"/>
          <w:szCs w:val="20"/>
        </w:rPr>
      </w:pPr>
      <w:r w:rsidRPr="00F36506">
        <w:rPr>
          <w:rFonts w:ascii="Times" w:hAnsi="Times"/>
          <w:sz w:val="20"/>
          <w:szCs w:val="20"/>
        </w:rPr>
        <w:br/>
      </w:r>
      <w:r w:rsidRPr="00F36506">
        <w:rPr>
          <w:rFonts w:ascii="Times" w:hAnsi="Times"/>
          <w:sz w:val="20"/>
          <w:szCs w:val="20"/>
        </w:rPr>
        <w:br/>
      </w:r>
      <w:r w:rsidRPr="00F36506">
        <w:rPr>
          <w:rFonts w:ascii="Times" w:hAnsi="Times"/>
          <w:sz w:val="20"/>
          <w:szCs w:val="20"/>
        </w:rPr>
        <w:br/>
      </w:r>
      <w:r w:rsidRPr="00F36506">
        <w:rPr>
          <w:rFonts w:ascii="Times" w:hAnsi="Times"/>
          <w:sz w:val="20"/>
          <w:szCs w:val="20"/>
        </w:rPr>
        <w:br/>
      </w: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32"/>
          <w:szCs w:val="32"/>
          <w:u w:val="single"/>
        </w:rPr>
        <w:t>Classroom Expectations</w:t>
      </w:r>
      <w:r w:rsidRPr="00F36506">
        <w:rPr>
          <w:rFonts w:ascii="Times New Roman" w:hAnsi="Times New Roman" w:cs="Times New Roman"/>
          <w:b/>
          <w:bCs/>
          <w:i/>
          <w:iCs/>
          <w:color w:val="000000"/>
          <w:sz w:val="32"/>
          <w:szCs w:val="32"/>
        </w:rPr>
        <w:t>:</w:t>
      </w:r>
      <w:r w:rsidRPr="00F36506">
        <w:rPr>
          <w:rFonts w:ascii="Times New Roman" w:hAnsi="Times New Roman" w:cs="Times New Roman"/>
          <w:i/>
          <w:iCs/>
          <w:color w:val="000000"/>
          <w:sz w:val="32"/>
          <w:szCs w:val="32"/>
        </w:rPr>
        <w:t xml:space="preserve"> </w:t>
      </w:r>
    </w:p>
    <w:p w:rsidR="00F36506" w:rsidRPr="00F36506" w:rsidRDefault="00F36506" w:rsidP="00F36506">
      <w:pPr>
        <w:rPr>
          <w:rFonts w:ascii="Times" w:hAnsi="Times"/>
          <w:sz w:val="20"/>
          <w:szCs w:val="20"/>
        </w:rPr>
      </w:pPr>
    </w:p>
    <w:p w:rsidR="00F36506" w:rsidRPr="00F36506" w:rsidRDefault="00F36506" w:rsidP="00F36506">
      <w:pPr>
        <w:numPr>
          <w:ilvl w:val="0"/>
          <w:numId w:val="2"/>
        </w:numPr>
        <w:textAlignment w:val="baseline"/>
        <w:rPr>
          <w:rFonts w:ascii="Arial" w:hAnsi="Arial" w:cs="Times New Roman"/>
          <w:color w:val="000000"/>
          <w:sz w:val="18"/>
          <w:szCs w:val="18"/>
        </w:rPr>
      </w:pPr>
      <w:r w:rsidRPr="00F36506">
        <w:rPr>
          <w:rFonts w:ascii="Times New Roman" w:hAnsi="Times New Roman" w:cs="Times New Roman"/>
          <w:b/>
          <w:bCs/>
          <w:color w:val="000000"/>
          <w:sz w:val="21"/>
          <w:szCs w:val="21"/>
          <w:u w:val="single"/>
        </w:rPr>
        <w:t>Take Control of YOUR Education</w:t>
      </w:r>
      <w:r w:rsidRPr="00F36506">
        <w:rPr>
          <w:rFonts w:ascii="Times New Roman" w:hAnsi="Times New Roman" w:cs="Times New Roman"/>
          <w:color w:val="000000"/>
          <w:sz w:val="21"/>
          <w:szCs w:val="21"/>
        </w:rPr>
        <w:t xml:space="preserve"> – Be in class prepared to accomplish something everyday and bring yourself closer to your goals. </w:t>
      </w:r>
    </w:p>
    <w:p w:rsidR="00F36506" w:rsidRPr="00F36506" w:rsidRDefault="00F36506" w:rsidP="00F36506">
      <w:pPr>
        <w:rPr>
          <w:rFonts w:ascii="Times" w:hAnsi="Times"/>
          <w:sz w:val="20"/>
          <w:szCs w:val="20"/>
        </w:rPr>
      </w:pPr>
    </w:p>
    <w:p w:rsidR="00F36506" w:rsidRPr="00F36506" w:rsidRDefault="00F36506" w:rsidP="00F36506">
      <w:pPr>
        <w:numPr>
          <w:ilvl w:val="0"/>
          <w:numId w:val="3"/>
        </w:numPr>
        <w:textAlignment w:val="baseline"/>
        <w:rPr>
          <w:rFonts w:ascii="Arial" w:hAnsi="Arial" w:cs="Times New Roman"/>
          <w:color w:val="000000"/>
          <w:sz w:val="18"/>
          <w:szCs w:val="18"/>
        </w:rPr>
      </w:pPr>
      <w:r w:rsidRPr="00F36506">
        <w:rPr>
          <w:rFonts w:ascii="Times New Roman" w:hAnsi="Times New Roman" w:cs="Times New Roman"/>
          <w:b/>
          <w:bCs/>
          <w:color w:val="000000"/>
          <w:sz w:val="21"/>
          <w:szCs w:val="21"/>
          <w:u w:val="single"/>
        </w:rPr>
        <w:t>Do Your Best</w:t>
      </w:r>
      <w:r w:rsidRPr="00F36506">
        <w:rPr>
          <w:rFonts w:ascii="Times New Roman" w:hAnsi="Times New Roman" w:cs="Times New Roman"/>
          <w:color w:val="000000"/>
          <w:sz w:val="21"/>
          <w:szCs w:val="21"/>
        </w:rPr>
        <w:t xml:space="preserve"> – while everyone has an off day, students are expected to do their best each day – </w:t>
      </w:r>
      <w:r w:rsidRPr="00F36506">
        <w:rPr>
          <w:rFonts w:ascii="Times New Roman" w:hAnsi="Times New Roman" w:cs="Times New Roman"/>
          <w:i/>
          <w:iCs/>
          <w:color w:val="000000"/>
          <w:sz w:val="21"/>
          <w:szCs w:val="21"/>
        </w:rPr>
        <w:t>with the understanding that we are not at our best every day!</w:t>
      </w:r>
    </w:p>
    <w:p w:rsidR="00F36506" w:rsidRPr="00F36506" w:rsidRDefault="00F36506" w:rsidP="00F36506">
      <w:pPr>
        <w:rPr>
          <w:rFonts w:ascii="Times" w:hAnsi="Times"/>
          <w:sz w:val="20"/>
          <w:szCs w:val="20"/>
        </w:rPr>
      </w:pPr>
    </w:p>
    <w:p w:rsidR="00F36506" w:rsidRPr="00F36506" w:rsidRDefault="00F36506" w:rsidP="00F36506">
      <w:pPr>
        <w:numPr>
          <w:ilvl w:val="0"/>
          <w:numId w:val="4"/>
        </w:numPr>
        <w:textAlignment w:val="baseline"/>
        <w:rPr>
          <w:rFonts w:ascii="Arial" w:hAnsi="Arial" w:cs="Times New Roman"/>
          <w:color w:val="000000"/>
          <w:sz w:val="18"/>
          <w:szCs w:val="18"/>
        </w:rPr>
      </w:pPr>
      <w:r w:rsidRPr="00F36506">
        <w:rPr>
          <w:rFonts w:ascii="Times New Roman" w:hAnsi="Times New Roman" w:cs="Times New Roman"/>
          <w:b/>
          <w:bCs/>
          <w:color w:val="000000"/>
          <w:sz w:val="21"/>
          <w:szCs w:val="21"/>
          <w:u w:val="single"/>
        </w:rPr>
        <w:t>Respect</w:t>
      </w:r>
      <w:r w:rsidRPr="00F36506">
        <w:rPr>
          <w:rFonts w:ascii="Times New Roman" w:hAnsi="Times New Roman" w:cs="Times New Roman"/>
          <w:color w:val="000000"/>
          <w:sz w:val="21"/>
          <w:szCs w:val="21"/>
          <w:u w:val="single"/>
        </w:rPr>
        <w:t xml:space="preserve"> C</w:t>
      </w:r>
      <w:r w:rsidRPr="00F36506">
        <w:rPr>
          <w:rFonts w:ascii="Times New Roman" w:hAnsi="Times New Roman" w:cs="Times New Roman"/>
          <w:b/>
          <w:bCs/>
          <w:color w:val="000000"/>
          <w:sz w:val="21"/>
          <w:szCs w:val="21"/>
          <w:u w:val="single"/>
        </w:rPr>
        <w:t>lassmates &amp; Teacher</w:t>
      </w:r>
      <w:r w:rsidRPr="00F36506">
        <w:rPr>
          <w:rFonts w:ascii="Times New Roman" w:hAnsi="Times New Roman" w:cs="Times New Roman"/>
          <w:color w:val="000000"/>
          <w:sz w:val="21"/>
          <w:szCs w:val="21"/>
        </w:rPr>
        <w:t xml:space="preserve"> – every person is valuable and important, thus we must do our best to treat one-another with respect and to build one-another up!</w:t>
      </w:r>
    </w:p>
    <w:p w:rsidR="00F36506" w:rsidRPr="00F36506" w:rsidRDefault="00F36506" w:rsidP="00F36506">
      <w:pPr>
        <w:spacing w:after="240"/>
        <w:rPr>
          <w:rFonts w:ascii="Times" w:hAnsi="Times"/>
          <w:sz w:val="20"/>
          <w:szCs w:val="20"/>
        </w:rPr>
      </w:pPr>
      <w:r w:rsidRPr="00F36506">
        <w:rPr>
          <w:rFonts w:ascii="Times" w:hAnsi="Times"/>
          <w:sz w:val="20"/>
          <w:szCs w:val="20"/>
        </w:rPr>
        <w:br/>
      </w:r>
      <w:r w:rsidRPr="00F36506">
        <w:rPr>
          <w:rFonts w:ascii="Times" w:hAnsi="Times"/>
          <w:sz w:val="20"/>
          <w:szCs w:val="20"/>
        </w:rPr>
        <w:br/>
      </w:r>
      <w:r w:rsidRPr="00F36506">
        <w:rPr>
          <w:rFonts w:ascii="Times" w:hAnsi="Times"/>
          <w:sz w:val="20"/>
          <w:szCs w:val="20"/>
        </w:rPr>
        <w:br/>
      </w:r>
      <w:r w:rsidRPr="00F36506">
        <w:rPr>
          <w:rFonts w:ascii="Times" w:hAnsi="Times"/>
          <w:sz w:val="20"/>
          <w:szCs w:val="20"/>
        </w:rPr>
        <w:br/>
      </w:r>
    </w:p>
    <w:p w:rsidR="00F36506" w:rsidRPr="00F36506" w:rsidRDefault="00F36506" w:rsidP="00F36506">
      <w:pPr>
        <w:jc w:val="center"/>
        <w:rPr>
          <w:rFonts w:ascii="Times" w:hAnsi="Times" w:cs="Times New Roman"/>
          <w:sz w:val="20"/>
          <w:szCs w:val="20"/>
        </w:rPr>
      </w:pPr>
      <w:r>
        <w:rPr>
          <w:rFonts w:ascii="Times New Roman" w:hAnsi="Times New Roman" w:cs="Times New Roman"/>
          <w:noProof/>
          <w:color w:val="000000"/>
          <w:sz w:val="18"/>
          <w:szCs w:val="18"/>
        </w:rPr>
        <w:drawing>
          <wp:inline distT="0" distB="0" distL="0" distR="0">
            <wp:extent cx="4072255" cy="1371600"/>
            <wp:effectExtent l="25400" t="0" r="0" b="0"/>
            <wp:docPr id="5" name="Picture 5" descr="https://lh5.googleusercontent.com/oL0FLySlL9FMYyo_0zPMjklGydTOdDH_WW1ehr_z0oLS3MjtG8pNOznlY4TdqFp3PTXYfy4sQb71oUUfgIR68Jgedv0PztoJi14Ov8VWViWt0zmL1S011QFOeSSJ0cVTEHicGWAUw7e7KGm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oL0FLySlL9FMYyo_0zPMjklGydTOdDH_WW1ehr_z0oLS3MjtG8pNOznlY4TdqFp3PTXYfy4sQb71oUUfgIR68Jgedv0PztoJi14Ov8VWViWt0zmL1S011QFOeSSJ0cVTEHicGWAUw7e7KGmNVA"/>
                    <pic:cNvPicPr>
                      <a:picLocks noChangeAspect="1" noChangeArrowheads="1"/>
                    </pic:cNvPicPr>
                  </pic:nvPicPr>
                  <pic:blipFill>
                    <a:blip r:embed="rId8"/>
                    <a:srcRect/>
                    <a:stretch>
                      <a:fillRect/>
                    </a:stretch>
                  </pic:blipFill>
                  <pic:spPr bwMode="auto">
                    <a:xfrm>
                      <a:off x="0" y="0"/>
                      <a:ext cx="4072255" cy="1371600"/>
                    </a:xfrm>
                    <a:prstGeom prst="rect">
                      <a:avLst/>
                    </a:prstGeom>
                    <a:noFill/>
                    <a:ln w="9525">
                      <a:noFill/>
                      <a:miter lim="800000"/>
                      <a:headEnd/>
                      <a:tailEnd/>
                    </a:ln>
                  </pic:spPr>
                </pic:pic>
              </a:graphicData>
            </a:graphic>
          </wp:inline>
        </w:drawing>
      </w:r>
    </w:p>
    <w:p w:rsidR="00F36506" w:rsidRPr="00F36506" w:rsidRDefault="00F36506" w:rsidP="00F36506">
      <w:pPr>
        <w:jc w:val="center"/>
        <w:rPr>
          <w:rFonts w:ascii="Times" w:hAnsi="Times" w:cs="Times New Roman"/>
          <w:sz w:val="20"/>
          <w:szCs w:val="20"/>
        </w:rPr>
      </w:pPr>
      <w:r>
        <w:rPr>
          <w:rFonts w:ascii="Times New Roman" w:hAnsi="Times New Roman" w:cs="Times New Roman"/>
          <w:noProof/>
          <w:color w:val="000000"/>
          <w:sz w:val="18"/>
          <w:szCs w:val="18"/>
        </w:rPr>
        <w:drawing>
          <wp:inline distT="0" distB="0" distL="0" distR="0">
            <wp:extent cx="1125855" cy="829945"/>
            <wp:effectExtent l="25400" t="0" r="0" b="0"/>
            <wp:docPr id="6" name="Picture 6" descr="https://lh5.googleusercontent.com/pVvM2lHcsCs4wFUB7tFZMSuBZVrbin3CWfhvCRMs7ZKypMzukMpMwXw6iWscSVxf2FNvSCYNYm4iJT5QRTXjOWFdbVL_J5WtDXe8cqVO5D06gSJYDa0rZ106T42syqcuZv4GUt9bfliFh6i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pVvM2lHcsCs4wFUB7tFZMSuBZVrbin3CWfhvCRMs7ZKypMzukMpMwXw6iWscSVxf2FNvSCYNYm4iJT5QRTXjOWFdbVL_J5WtDXe8cqVO5D06gSJYDa0rZ106T42syqcuZv4GUt9bfliFh6itkA"/>
                    <pic:cNvPicPr>
                      <a:picLocks noChangeAspect="1" noChangeArrowheads="1"/>
                    </pic:cNvPicPr>
                  </pic:nvPicPr>
                  <pic:blipFill>
                    <a:blip r:embed="rId9"/>
                    <a:srcRect/>
                    <a:stretch>
                      <a:fillRect/>
                    </a:stretch>
                  </pic:blipFill>
                  <pic:spPr bwMode="auto">
                    <a:xfrm>
                      <a:off x="0" y="0"/>
                      <a:ext cx="1125855" cy="82994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18"/>
          <w:szCs w:val="18"/>
        </w:rPr>
        <w:drawing>
          <wp:inline distT="0" distB="0" distL="0" distR="0">
            <wp:extent cx="948055" cy="685800"/>
            <wp:effectExtent l="25400" t="0" r="0" b="0"/>
            <wp:docPr id="7" name="Picture 7" descr="https://lh5.googleusercontent.com/l8hhAjB54gtzjSbK2WdqUTX6RwEyzVIcgbWxIOy4tTBk9L-qc3cUV34mcY0erN8i8O_m2JZkwoWiBl5WZ5S_khAYFDNNtiqbp1jeSQXSa7YaGpP_eSPe3HygtwtMh5l1YfgyLQo72DZ-AGx1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l8hhAjB54gtzjSbK2WdqUTX6RwEyzVIcgbWxIOy4tTBk9L-qc3cUV34mcY0erN8i8O_m2JZkwoWiBl5WZ5S_khAYFDNNtiqbp1jeSQXSa7YaGpP_eSPe3HygtwtMh5l1YfgyLQo72DZ-AGx1pw"/>
                    <pic:cNvPicPr>
                      <a:picLocks noChangeAspect="1" noChangeArrowheads="1"/>
                    </pic:cNvPicPr>
                  </pic:nvPicPr>
                  <pic:blipFill>
                    <a:blip r:embed="rId10"/>
                    <a:srcRect/>
                    <a:stretch>
                      <a:fillRect/>
                    </a:stretch>
                  </pic:blipFill>
                  <pic:spPr bwMode="auto">
                    <a:xfrm>
                      <a:off x="0" y="0"/>
                      <a:ext cx="948055" cy="68580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18"/>
          <w:szCs w:val="18"/>
        </w:rPr>
        <w:drawing>
          <wp:inline distT="0" distB="0" distL="0" distR="0">
            <wp:extent cx="702945" cy="762000"/>
            <wp:effectExtent l="25400" t="0" r="8255" b="0"/>
            <wp:docPr id="8" name="Picture 8" descr="https://lh3.googleusercontent.com/QEIkazaPUet2pzDIr8jjKms-Y_RfcMDiy3sQMbGxP2d844qQYXrx6MUzHxlY2zOMjmZcn8ok8XGzH8mR7NCw3EPXu-UjfUJhBFFgtSr9RwYnwA8VS4TsBob7qGICZPhJ-YeNHlPTO8LEFBV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QEIkazaPUet2pzDIr8jjKms-Y_RfcMDiy3sQMbGxP2d844qQYXrx6MUzHxlY2zOMjmZcn8ok8XGzH8mR7NCw3EPXu-UjfUJhBFFgtSr9RwYnwA8VS4TsBob7qGICZPhJ-YeNHlPTO8LEFBVbPQ"/>
                    <pic:cNvPicPr>
                      <a:picLocks noChangeAspect="1" noChangeArrowheads="1"/>
                    </pic:cNvPicPr>
                  </pic:nvPicPr>
                  <pic:blipFill>
                    <a:blip r:embed="rId11"/>
                    <a:srcRect/>
                    <a:stretch>
                      <a:fillRect/>
                    </a:stretch>
                  </pic:blipFill>
                  <pic:spPr bwMode="auto">
                    <a:xfrm>
                      <a:off x="0" y="0"/>
                      <a:ext cx="702945" cy="762000"/>
                    </a:xfrm>
                    <a:prstGeom prst="rect">
                      <a:avLst/>
                    </a:prstGeom>
                    <a:noFill/>
                    <a:ln w="9525">
                      <a:noFill/>
                      <a:miter lim="800000"/>
                      <a:headEnd/>
                      <a:tailEnd/>
                    </a:ln>
                  </pic:spPr>
                </pic:pic>
              </a:graphicData>
            </a:graphic>
          </wp:inline>
        </w:drawing>
      </w:r>
      <w:r w:rsidRPr="00F36506">
        <w:rPr>
          <w:rFonts w:ascii="Times New Roman" w:hAnsi="Times New Roman" w:cs="Times New Roman"/>
          <w:color w:val="000000"/>
          <w:sz w:val="18"/>
          <w:szCs w:val="18"/>
        </w:rPr>
        <w:t>  </w:t>
      </w:r>
      <w:r>
        <w:rPr>
          <w:rFonts w:ascii="Times New Roman" w:hAnsi="Times New Roman" w:cs="Times New Roman"/>
          <w:noProof/>
          <w:color w:val="000000"/>
          <w:sz w:val="18"/>
          <w:szCs w:val="18"/>
        </w:rPr>
        <w:drawing>
          <wp:inline distT="0" distB="0" distL="0" distR="0">
            <wp:extent cx="1125855" cy="846455"/>
            <wp:effectExtent l="25400" t="0" r="0" b="0"/>
            <wp:docPr id="9" name="Picture 9" descr="https://lh3.googleusercontent.com/PFw1i8j-yPXVKBRMYtlPTKOVg5NalUvSLz_9lLP4C-s5KUw42KZu5crKy5woO9SrBRygNDOkzSM3MKk6O2CDeISfbf7GvcHyzFVNb8i047F9G53lnwlfEhu3CaA8PCV5jAxQtWDjUDj4RiAT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Fw1i8j-yPXVKBRMYtlPTKOVg5NalUvSLz_9lLP4C-s5KUw42KZu5crKy5woO9SrBRygNDOkzSM3MKk6O2CDeISfbf7GvcHyzFVNb8i047F9G53lnwlfEhu3CaA8PCV5jAxQtWDjUDj4RiATlw"/>
                    <pic:cNvPicPr>
                      <a:picLocks noChangeAspect="1" noChangeArrowheads="1"/>
                    </pic:cNvPicPr>
                  </pic:nvPicPr>
                  <pic:blipFill>
                    <a:blip r:embed="rId12"/>
                    <a:srcRect/>
                    <a:stretch>
                      <a:fillRect/>
                    </a:stretch>
                  </pic:blipFill>
                  <pic:spPr bwMode="auto">
                    <a:xfrm>
                      <a:off x="0" y="0"/>
                      <a:ext cx="1125855" cy="846455"/>
                    </a:xfrm>
                    <a:prstGeom prst="rect">
                      <a:avLst/>
                    </a:prstGeom>
                    <a:noFill/>
                    <a:ln w="9525">
                      <a:noFill/>
                      <a:miter lim="800000"/>
                      <a:headEnd/>
                      <a:tailEnd/>
                    </a:ln>
                  </pic:spPr>
                </pic:pic>
              </a:graphicData>
            </a:graphic>
          </wp:inline>
        </w:drawing>
      </w:r>
      <w:r w:rsidRPr="00F36506">
        <w:rPr>
          <w:rFonts w:ascii="Times New Roman" w:hAnsi="Times New Roman" w:cs="Times New Roman"/>
          <w:color w:val="000000"/>
          <w:sz w:val="18"/>
          <w:szCs w:val="18"/>
        </w:rPr>
        <w:t xml:space="preserve">    </w:t>
      </w:r>
      <w:r>
        <w:rPr>
          <w:rFonts w:ascii="Times New Roman" w:hAnsi="Times New Roman" w:cs="Times New Roman"/>
          <w:noProof/>
          <w:color w:val="000000"/>
          <w:sz w:val="18"/>
          <w:szCs w:val="18"/>
        </w:rPr>
        <w:drawing>
          <wp:inline distT="0" distB="0" distL="0" distR="0">
            <wp:extent cx="1210945" cy="762000"/>
            <wp:effectExtent l="25400" t="0" r="8255" b="0"/>
            <wp:docPr id="10" name="Picture 10" descr="https://lh5.googleusercontent.com/n7EzvZ0GPvUUBTYU98uC2B2E0LK4uAn6C5aSM4L1t9kBf4W79sh12mzpnATxQSDiYsV12sjv_4NXC-A_8e5iKl9vC7ayxE3vedbwCIYn8rT-oGNunPNbn-FGLPGRv2W2fSyvI7gbBv7Xl_m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n7EzvZ0GPvUUBTYU98uC2B2E0LK4uAn6C5aSM4L1t9kBf4W79sh12mzpnATxQSDiYsV12sjv_4NXC-A_8e5iKl9vC7ayxE3vedbwCIYn8rT-oGNunPNbn-FGLPGRv2W2fSyvI7gbBv7Xl_mhIg"/>
                    <pic:cNvPicPr>
                      <a:picLocks noChangeAspect="1" noChangeArrowheads="1"/>
                    </pic:cNvPicPr>
                  </pic:nvPicPr>
                  <pic:blipFill>
                    <a:blip r:embed="rId13"/>
                    <a:srcRect/>
                    <a:stretch>
                      <a:fillRect/>
                    </a:stretch>
                  </pic:blipFill>
                  <pic:spPr bwMode="auto">
                    <a:xfrm>
                      <a:off x="0" y="0"/>
                      <a:ext cx="1210945" cy="762000"/>
                    </a:xfrm>
                    <a:prstGeom prst="rect">
                      <a:avLst/>
                    </a:prstGeom>
                    <a:noFill/>
                    <a:ln w="9525">
                      <a:noFill/>
                      <a:miter lim="800000"/>
                      <a:headEnd/>
                      <a:tailEnd/>
                    </a:ln>
                  </pic:spPr>
                </pic:pic>
              </a:graphicData>
            </a:graphic>
          </wp:inline>
        </w:drawing>
      </w:r>
      <w:r w:rsidRPr="00F36506">
        <w:rPr>
          <w:rFonts w:ascii="Times New Roman" w:hAnsi="Times New Roman" w:cs="Times New Roman"/>
          <w:color w:val="000000"/>
          <w:sz w:val="18"/>
          <w:szCs w:val="18"/>
        </w:rPr>
        <w:t xml:space="preserve">   </w:t>
      </w:r>
      <w:r>
        <w:rPr>
          <w:rFonts w:ascii="Times New Roman" w:hAnsi="Times New Roman" w:cs="Times New Roman"/>
          <w:noProof/>
          <w:color w:val="000000"/>
          <w:sz w:val="18"/>
          <w:szCs w:val="18"/>
        </w:rPr>
        <w:drawing>
          <wp:inline distT="0" distB="0" distL="0" distR="0">
            <wp:extent cx="804545" cy="804545"/>
            <wp:effectExtent l="25400" t="0" r="8255" b="0"/>
            <wp:docPr id="11" name="Picture 11" descr="https://lh4.googleusercontent.com/Rg-QNUae8mme2IT2WRHoM8LNS_4fDaVf8Olsy-jfn-mkvy3R3Nuh80CmXGE6MiTO_QZp5i_2yJpI9rfqhVSG3tnQrYnVwfXyz-yg1Mtx9Pm5DXdFc4bOsqyaFrPvcPqeL9NeS0vCvFb5PbUA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Rg-QNUae8mme2IT2WRHoM8LNS_4fDaVf8Olsy-jfn-mkvy3R3Nuh80CmXGE6MiTO_QZp5i_2yJpI9rfqhVSG3tnQrYnVwfXyz-yg1Mtx9Pm5DXdFc4bOsqyaFrPvcPqeL9NeS0vCvFb5PbUAZw"/>
                    <pic:cNvPicPr>
                      <a:picLocks noChangeAspect="1" noChangeArrowheads="1"/>
                    </pic:cNvPicPr>
                  </pic:nvPicPr>
                  <pic:blipFill>
                    <a:blip r:embed="rId14"/>
                    <a:srcRect/>
                    <a:stretch>
                      <a:fillRect/>
                    </a:stretch>
                  </pic:blipFill>
                  <pic:spPr bwMode="auto">
                    <a:xfrm>
                      <a:off x="0" y="0"/>
                      <a:ext cx="804545" cy="804545"/>
                    </a:xfrm>
                    <a:prstGeom prst="rect">
                      <a:avLst/>
                    </a:prstGeom>
                    <a:noFill/>
                    <a:ln w="9525">
                      <a:noFill/>
                      <a:miter lim="800000"/>
                      <a:headEnd/>
                      <a:tailEnd/>
                    </a:ln>
                  </pic:spPr>
                </pic:pic>
              </a:graphicData>
            </a:graphic>
          </wp:inline>
        </w:drawing>
      </w:r>
      <w:r w:rsidRPr="00F36506">
        <w:rPr>
          <w:rFonts w:ascii="Times New Roman" w:hAnsi="Times New Roman" w:cs="Times New Roman"/>
          <w:color w:val="000000"/>
          <w:sz w:val="18"/>
          <w:szCs w:val="18"/>
        </w:rPr>
        <w:t xml:space="preserve">  </w:t>
      </w:r>
      <w:r>
        <w:rPr>
          <w:rFonts w:ascii="Times New Roman" w:hAnsi="Times New Roman" w:cs="Times New Roman"/>
          <w:noProof/>
          <w:color w:val="000000"/>
          <w:sz w:val="18"/>
          <w:szCs w:val="18"/>
        </w:rPr>
        <w:drawing>
          <wp:inline distT="0" distB="0" distL="0" distR="0">
            <wp:extent cx="601345" cy="668655"/>
            <wp:effectExtent l="25400" t="0" r="8255" b="0"/>
            <wp:docPr id="12" name="Picture 12" descr="https://lh5.googleusercontent.com/LXVnduP426gOKhIz1p5Zrtmokd7JTSZPoVBCkrD4am-GaS-L2II_KEIZbU2m_7tUzKv1wonbJyXVeSCCLjcR3db_o97qEV6eToGihC5ZD3_zfT135ty2un0vv-E7XIUpvpH9s6yrhovet68f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LXVnduP426gOKhIz1p5Zrtmokd7JTSZPoVBCkrD4am-GaS-L2II_KEIZbU2m_7tUzKv1wonbJyXVeSCCLjcR3db_o97qEV6eToGihC5ZD3_zfT135ty2un0vv-E7XIUpvpH9s6yrhovet68fhA"/>
                    <pic:cNvPicPr>
                      <a:picLocks noChangeAspect="1" noChangeArrowheads="1"/>
                    </pic:cNvPicPr>
                  </pic:nvPicPr>
                  <pic:blipFill>
                    <a:blip r:embed="rId15"/>
                    <a:srcRect/>
                    <a:stretch>
                      <a:fillRect/>
                    </a:stretch>
                  </pic:blipFill>
                  <pic:spPr bwMode="auto">
                    <a:xfrm>
                      <a:off x="0" y="0"/>
                      <a:ext cx="601345" cy="668655"/>
                    </a:xfrm>
                    <a:prstGeom prst="rect">
                      <a:avLst/>
                    </a:prstGeom>
                    <a:noFill/>
                    <a:ln w="9525">
                      <a:noFill/>
                      <a:miter lim="800000"/>
                      <a:headEnd/>
                      <a:tailEnd/>
                    </a:ln>
                  </pic:spPr>
                </pic:pic>
              </a:graphicData>
            </a:graphic>
          </wp:inline>
        </w:drawing>
      </w:r>
      <w:r w:rsidRPr="00F36506">
        <w:rPr>
          <w:rFonts w:ascii="Times New Roman" w:hAnsi="Times New Roman" w:cs="Times New Roman"/>
          <w:color w:val="000000"/>
          <w:sz w:val="18"/>
          <w:szCs w:val="18"/>
        </w:rPr>
        <w:t xml:space="preserve"> </w:t>
      </w:r>
      <w:r w:rsidRPr="00F36506">
        <w:rPr>
          <w:rFonts w:ascii="Times New Roman" w:hAnsi="Times New Roman" w:cs="Times New Roman"/>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78pt;height:58.65pt"/>
        </w:pic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21"/>
          <w:szCs w:val="21"/>
        </w:rPr>
        <w:t>We will be using a blended learning model for all learning within U.S. History this school year. Blended Learning is simply a combination of teacher-led learning with online learning. Within the classroom students will be engaged in a combination of online learning, individual learning, group/team work, project-based learning, small group instruction and some whole class activities. The purpose of blended learning is to allow for much greater individualization of learning—thus allowing each student to learn in his or her own way, and within his or her own timing (to a degree at this time). The KEY to Blended Learning is that the STUDENT is in charge of his or her learning and the teacher functions more as a coach helping each student to be successful, to understand how he or she learns best, and discover how this new knowledge and skills relates to his or her real life.</w: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14"/>
        </w:rPr>
        <w:tab/>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36"/>
          <w:szCs w:val="36"/>
          <w:u w:val="single"/>
        </w:rPr>
        <w:t>Grading Policy</w:t>
      </w: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14"/>
        </w:rPr>
        <w:tab/>
      </w:r>
    </w:p>
    <w:p w:rsidR="00F36506" w:rsidRPr="00F36506" w:rsidRDefault="00F36506" w:rsidP="00F36506">
      <w:pPr>
        <w:rPr>
          <w:rFonts w:ascii="Times" w:hAnsi="Times" w:cs="Times New Roman"/>
          <w:sz w:val="20"/>
          <w:szCs w:val="20"/>
        </w:rPr>
      </w:pPr>
      <w:r w:rsidRPr="00F36506">
        <w:rPr>
          <w:rFonts w:ascii="Times New Roman" w:hAnsi="Times New Roman" w:cs="Times New Roman"/>
          <w:b/>
          <w:bCs/>
          <w:color w:val="000000"/>
          <w:sz w:val="25"/>
          <w:szCs w:val="25"/>
          <w:u w:val="single"/>
        </w:rPr>
        <w:t>Grading Scale</w:t>
      </w:r>
      <w:r w:rsidRPr="00F36506">
        <w:rPr>
          <w:rFonts w:ascii="Times New Roman" w:hAnsi="Times New Roman" w:cs="Times New Roman"/>
          <w:b/>
          <w:bCs/>
          <w:color w:val="000000"/>
          <w:sz w:val="25"/>
          <w:szCs w:val="25"/>
        </w:rPr>
        <w:t>:</w:t>
      </w:r>
    </w:p>
    <w:tbl>
      <w:tblPr>
        <w:tblW w:w="0" w:type="auto"/>
        <w:tblCellMar>
          <w:top w:w="15" w:type="dxa"/>
          <w:left w:w="15" w:type="dxa"/>
          <w:bottom w:w="15" w:type="dxa"/>
          <w:right w:w="15" w:type="dxa"/>
        </w:tblCellMar>
        <w:tblLook w:val="0000"/>
      </w:tblPr>
      <w:tblGrid>
        <w:gridCol w:w="1870"/>
        <w:gridCol w:w="1770"/>
        <w:gridCol w:w="1780"/>
        <w:gridCol w:w="1780"/>
      </w:tblGrid>
      <w:tr w:rsidR="00F36506" w:rsidRPr="00F36506" w:rsidTr="00F365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A+</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98</w:t>
            </w:r>
            <w:proofErr w:type="gramEnd"/>
            <w:r w:rsidRPr="00F36506">
              <w:rPr>
                <w:rFonts w:ascii="Times New Roman" w:hAnsi="Times New Roman" w:cs="Times New Roman"/>
                <w:color w:val="000000"/>
                <w:sz w:val="18"/>
                <w:szCs w:val="18"/>
              </w:rPr>
              <w:t>%  - 100%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B+</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87</w:t>
            </w:r>
            <w:proofErr w:type="gramEnd"/>
            <w:r w:rsidRPr="00F36506">
              <w:rPr>
                <w:rFonts w:ascii="Times New Roman" w:hAnsi="Times New Roman" w:cs="Times New Roman"/>
                <w:color w:val="000000"/>
                <w:sz w:val="18"/>
                <w:szCs w:val="18"/>
              </w:rPr>
              <w:t>%  - 89%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C+</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77</w:t>
            </w:r>
            <w:proofErr w:type="gramEnd"/>
            <w:r w:rsidRPr="00F36506">
              <w:rPr>
                <w:rFonts w:ascii="Times New Roman" w:hAnsi="Times New Roman" w:cs="Times New Roman"/>
                <w:color w:val="000000"/>
                <w:sz w:val="18"/>
                <w:szCs w:val="18"/>
              </w:rPr>
              <w:t>%  - 79%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D+</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67</w:t>
            </w:r>
            <w:proofErr w:type="gramEnd"/>
            <w:r w:rsidRPr="00F36506">
              <w:rPr>
                <w:rFonts w:ascii="Times New Roman" w:hAnsi="Times New Roman" w:cs="Times New Roman"/>
                <w:color w:val="000000"/>
                <w:sz w:val="18"/>
                <w:szCs w:val="18"/>
              </w:rPr>
              <w:t>%  - 69%</w:t>
            </w:r>
          </w:p>
        </w:tc>
      </w:tr>
      <w:tr w:rsidR="00F36506" w:rsidRPr="00F36506" w:rsidTr="00F365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A  </w:t>
            </w:r>
            <w:r w:rsidRPr="00F36506">
              <w:rPr>
                <w:rFonts w:ascii="Times New Roman" w:hAnsi="Times New Roman" w:cs="Times New Roman"/>
                <w:color w:val="000000"/>
                <w:sz w:val="18"/>
                <w:szCs w:val="18"/>
              </w:rPr>
              <w:t>    </w:t>
            </w:r>
            <w:proofErr w:type="gramStart"/>
            <w:r w:rsidRPr="00F36506">
              <w:rPr>
                <w:rFonts w:ascii="Times New Roman" w:hAnsi="Times New Roman" w:cs="Times New Roman"/>
                <w:color w:val="000000"/>
                <w:sz w:val="18"/>
                <w:szCs w:val="18"/>
              </w:rPr>
              <w:t>=     93</w:t>
            </w:r>
            <w:proofErr w:type="gramEnd"/>
            <w:r w:rsidRPr="00F36506">
              <w:rPr>
                <w:rFonts w:ascii="Times New Roman" w:hAnsi="Times New Roman" w:cs="Times New Roman"/>
                <w:color w:val="000000"/>
                <w:sz w:val="18"/>
                <w:szCs w:val="18"/>
              </w:rPr>
              <w:t>% - 97%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 xml:space="preserve">B </w:t>
            </w:r>
            <w:r w:rsidRPr="00F36506">
              <w:rPr>
                <w:rFonts w:ascii="Times New Roman" w:hAnsi="Times New Roman" w:cs="Times New Roman"/>
                <w:color w:val="000000"/>
                <w:sz w:val="18"/>
                <w:szCs w:val="18"/>
              </w:rPr>
              <w:t>     </w:t>
            </w:r>
            <w:proofErr w:type="gramStart"/>
            <w:r w:rsidRPr="00F36506">
              <w:rPr>
                <w:rFonts w:ascii="Times New Roman" w:hAnsi="Times New Roman" w:cs="Times New Roman"/>
                <w:color w:val="000000"/>
                <w:sz w:val="18"/>
                <w:szCs w:val="18"/>
              </w:rPr>
              <w:t>=     83</w:t>
            </w:r>
            <w:proofErr w:type="gramEnd"/>
            <w:r w:rsidRPr="00F36506">
              <w:rPr>
                <w:rFonts w:ascii="Times New Roman" w:hAnsi="Times New Roman" w:cs="Times New Roman"/>
                <w:color w:val="000000"/>
                <w:sz w:val="18"/>
                <w:szCs w:val="18"/>
              </w:rPr>
              <w:t>% - 86%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C</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73</w:t>
            </w:r>
            <w:proofErr w:type="gramEnd"/>
            <w:r w:rsidRPr="00F36506">
              <w:rPr>
                <w:rFonts w:ascii="Times New Roman" w:hAnsi="Times New Roman" w:cs="Times New Roman"/>
                <w:color w:val="000000"/>
                <w:sz w:val="18"/>
                <w:szCs w:val="18"/>
              </w:rPr>
              <w:t>% - 76%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D</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63</w:t>
            </w:r>
            <w:proofErr w:type="gramEnd"/>
            <w:r w:rsidRPr="00F36506">
              <w:rPr>
                <w:rFonts w:ascii="Times New Roman" w:hAnsi="Times New Roman" w:cs="Times New Roman"/>
                <w:color w:val="000000"/>
                <w:sz w:val="18"/>
                <w:szCs w:val="18"/>
              </w:rPr>
              <w:t>% - 66%</w:t>
            </w:r>
          </w:p>
        </w:tc>
      </w:tr>
      <w:tr w:rsidR="00F36506" w:rsidRPr="00F36506" w:rsidTr="00F365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A-</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90</w:t>
            </w:r>
            <w:proofErr w:type="gramEnd"/>
            <w:r w:rsidRPr="00F36506">
              <w:rPr>
                <w:rFonts w:ascii="Times New Roman" w:hAnsi="Times New Roman" w:cs="Times New Roman"/>
                <w:color w:val="000000"/>
                <w:sz w:val="18"/>
                <w:szCs w:val="18"/>
              </w:rPr>
              <w:t>% - 92%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B-</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80</w:t>
            </w:r>
            <w:proofErr w:type="gramEnd"/>
            <w:r w:rsidRPr="00F36506">
              <w:rPr>
                <w:rFonts w:ascii="Times New Roman" w:hAnsi="Times New Roman" w:cs="Times New Roman"/>
                <w:color w:val="000000"/>
                <w:sz w:val="18"/>
                <w:szCs w:val="18"/>
              </w:rPr>
              <w:t>% - 82%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C-</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70</w:t>
            </w:r>
            <w:proofErr w:type="gramEnd"/>
            <w:r w:rsidRPr="00F36506">
              <w:rPr>
                <w:rFonts w:ascii="Times New Roman" w:hAnsi="Times New Roman" w:cs="Times New Roman"/>
                <w:color w:val="000000"/>
                <w:sz w:val="18"/>
                <w:szCs w:val="18"/>
              </w:rPr>
              <w:t>% - 72%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000000" w:rsidRPr="00F36506" w:rsidRDefault="00F36506" w:rsidP="00F36506">
            <w:pPr>
              <w:spacing w:line="0" w:lineRule="atLeast"/>
              <w:rPr>
                <w:rFonts w:ascii="Times" w:hAnsi="Times" w:cs="Times New Roman"/>
                <w:sz w:val="20"/>
                <w:szCs w:val="20"/>
              </w:rPr>
            </w:pPr>
            <w:r w:rsidRPr="00F36506">
              <w:rPr>
                <w:rFonts w:ascii="Times New Roman" w:hAnsi="Times New Roman" w:cs="Times New Roman"/>
                <w:b/>
                <w:bCs/>
                <w:color w:val="000000"/>
                <w:sz w:val="18"/>
                <w:szCs w:val="18"/>
              </w:rPr>
              <w:t>D-</w:t>
            </w:r>
            <w:r w:rsidRPr="00F36506">
              <w:rPr>
                <w:rFonts w:ascii="Times New Roman" w:hAnsi="Times New Roman" w:cs="Times New Roman"/>
                <w:color w:val="000000"/>
                <w:sz w:val="18"/>
                <w:szCs w:val="18"/>
              </w:rPr>
              <w:t xml:space="preserve">     </w:t>
            </w:r>
            <w:proofErr w:type="gramStart"/>
            <w:r w:rsidRPr="00F36506">
              <w:rPr>
                <w:rFonts w:ascii="Times New Roman" w:hAnsi="Times New Roman" w:cs="Times New Roman"/>
                <w:color w:val="000000"/>
                <w:sz w:val="18"/>
                <w:szCs w:val="18"/>
              </w:rPr>
              <w:t>=     60</w:t>
            </w:r>
            <w:proofErr w:type="gramEnd"/>
            <w:r w:rsidRPr="00F36506">
              <w:rPr>
                <w:rFonts w:ascii="Times New Roman" w:hAnsi="Times New Roman" w:cs="Times New Roman"/>
                <w:color w:val="000000"/>
                <w:sz w:val="18"/>
                <w:szCs w:val="18"/>
              </w:rPr>
              <w:t>% - 62%</w:t>
            </w:r>
          </w:p>
        </w:tc>
      </w:tr>
    </w:tbl>
    <w:p w:rsidR="00F36506" w:rsidRPr="00F36506" w:rsidRDefault="00F36506" w:rsidP="00F36506">
      <w:pPr>
        <w:rPr>
          <w:rFonts w:ascii="Times" w:hAnsi="Times" w:cs="Times New Roman"/>
          <w:sz w:val="20"/>
          <w:szCs w:val="20"/>
        </w:rPr>
      </w:pPr>
      <w:r w:rsidRPr="00F36506">
        <w:rPr>
          <w:rFonts w:ascii="Times New Roman" w:hAnsi="Times New Roman" w:cs="Times New Roman"/>
          <w:b/>
          <w:bCs/>
          <w:color w:val="000000"/>
          <w:sz w:val="21"/>
        </w:rPr>
        <w:tab/>
      </w:r>
      <w:r w:rsidRPr="00F36506">
        <w:rPr>
          <w:rFonts w:ascii="Times New Roman" w:hAnsi="Times New Roman" w:cs="Times New Roman"/>
          <w:b/>
          <w:bCs/>
          <w:color w:val="000000"/>
          <w:sz w:val="21"/>
          <w:szCs w:val="21"/>
        </w:rPr>
        <w:t>***** All work 59 and below will be scored at a 50% (F or NTY—Not There Yet)</w:t>
      </w:r>
    </w:p>
    <w:p w:rsidR="00F36506" w:rsidRPr="00F36506" w:rsidRDefault="00F36506" w:rsidP="00F36506">
      <w:pPr>
        <w:rPr>
          <w:rFonts w:ascii="Times" w:hAnsi="Times" w:cs="Times New Roman"/>
          <w:sz w:val="20"/>
          <w:szCs w:val="20"/>
        </w:rPr>
      </w:pPr>
      <w:r w:rsidRPr="00F36506">
        <w:rPr>
          <w:rFonts w:ascii="Times New Roman" w:hAnsi="Times New Roman" w:cs="Times New Roman"/>
          <w:b/>
          <w:bCs/>
          <w:color w:val="000000"/>
          <w:sz w:val="14"/>
        </w:rPr>
        <w:tab/>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14"/>
        </w:rPr>
        <w:tab/>
      </w: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8"/>
          <w:szCs w:val="28"/>
          <w:u w:val="single"/>
        </w:rPr>
        <w:t>Formative (Assessment) Grading Policy</w: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28"/>
        </w:rPr>
        <w:tab/>
      </w:r>
      <w:r w:rsidRPr="00F36506">
        <w:rPr>
          <w:rFonts w:ascii="Times New Roman" w:hAnsi="Times New Roman" w:cs="Times New Roman"/>
          <w:color w:val="000000"/>
          <w:sz w:val="21"/>
          <w:szCs w:val="21"/>
        </w:rPr>
        <w:t>All formative work is worth only 10% of the student’s grade and is meant to help the students master the required/expected standards through a process of practice and feedback, practice and feedback, practice and feedback with misunderstandings and failure expected regularly on the road to understanding and success. Formative assessment will consist of various types of practice work at both school and home, online discussions, class assignments, class activities, quizzes, short-term minor projects, and team/group projects. Formative assignments MUST be completed prior to the summative assessment for that unit.</w: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14"/>
        </w:rPr>
        <w:tab/>
      </w: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8"/>
          <w:szCs w:val="28"/>
          <w:u w:val="single"/>
        </w:rPr>
        <w:t>Summative Assessment/Tests</w:t>
      </w:r>
      <w:r w:rsidRPr="00F36506">
        <w:rPr>
          <w:rFonts w:ascii="Times New Roman" w:hAnsi="Times New Roman" w:cs="Times New Roman"/>
          <w:color w:val="000000"/>
          <w:sz w:val="21"/>
          <w:szCs w:val="21"/>
        </w:rPr>
        <w:t xml:space="preserve"> </w:t>
      </w:r>
    </w:p>
    <w:p w:rsidR="00F36506" w:rsidRPr="00F36506" w:rsidRDefault="00F36506" w:rsidP="00F36506">
      <w:pPr>
        <w:ind w:firstLine="720"/>
        <w:rPr>
          <w:rFonts w:ascii="Times" w:hAnsi="Times" w:cs="Times New Roman"/>
          <w:sz w:val="20"/>
          <w:szCs w:val="20"/>
        </w:rPr>
      </w:pPr>
      <w:r w:rsidRPr="00F36506">
        <w:rPr>
          <w:rFonts w:ascii="Times New Roman" w:hAnsi="Times New Roman" w:cs="Times New Roman"/>
          <w:color w:val="000000"/>
          <w:sz w:val="21"/>
          <w:szCs w:val="21"/>
        </w:rPr>
        <w:t>Summative assessment counts for 90% of the student's grade. These tests and assessments are the final measurement of what the student knows and doesn’t know. It is the point at which the student demonstrates his/her level of mastery over the required content/standards. Summative assessment will consist of multiple choice, matching, short answer questions, comprehensive essays, projects and a variety of types of assessment. *</w:t>
      </w:r>
      <w:r w:rsidRPr="00F36506">
        <w:rPr>
          <w:rFonts w:ascii="Times New Roman" w:hAnsi="Times New Roman" w:cs="Times New Roman"/>
          <w:i/>
          <w:iCs/>
          <w:color w:val="000000"/>
          <w:sz w:val="21"/>
          <w:szCs w:val="21"/>
        </w:rPr>
        <w:t>Students are expected to retest any failed tests until they have successfully demonstrated understanding and mastery of the unit at which point they may advance to the next unit.</w:t>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8"/>
          <w:szCs w:val="28"/>
          <w:u w:val="single"/>
        </w:rPr>
        <w:t>Projects</w:t>
      </w:r>
      <w:r w:rsidRPr="00F36506">
        <w:rPr>
          <w:rFonts w:ascii="Times New Roman" w:hAnsi="Times New Roman" w:cs="Times New Roman"/>
          <w:color w:val="000000"/>
          <w:sz w:val="28"/>
          <w:szCs w:val="28"/>
        </w:rPr>
        <w:t xml:space="preserve"> </w:t>
      </w:r>
      <w:r w:rsidRPr="00F36506">
        <w:rPr>
          <w:rFonts w:ascii="Times New Roman" w:hAnsi="Times New Roman" w:cs="Times New Roman"/>
          <w:color w:val="000000"/>
          <w:sz w:val="21"/>
          <w:szCs w:val="21"/>
        </w:rPr>
        <w:t xml:space="preserve">will be used many times to help students understand and apply learned information. </w:t>
      </w:r>
      <w:r w:rsidRPr="00F36506">
        <w:rPr>
          <w:rFonts w:ascii="Times New Roman" w:hAnsi="Times New Roman" w:cs="Times New Roman"/>
          <w:i/>
          <w:iCs/>
          <w:color w:val="000000"/>
          <w:sz w:val="21"/>
          <w:szCs w:val="21"/>
        </w:rPr>
        <w:t>Projects can be both short or long term, and be either individual or be done within a group. Most projects are longer term and consist of cooperative learning with other students.</w:t>
      </w:r>
    </w:p>
    <w:p w:rsidR="00F36506" w:rsidRPr="00F36506" w:rsidRDefault="00F36506" w:rsidP="00F36506">
      <w:pPr>
        <w:rPr>
          <w:rFonts w:ascii="Times" w:hAnsi="Times" w:cs="Times New Roman"/>
          <w:sz w:val="20"/>
          <w:szCs w:val="20"/>
        </w:rPr>
      </w:pPr>
      <w:r w:rsidRPr="00F36506">
        <w:rPr>
          <w:rFonts w:ascii="Times New Roman" w:hAnsi="Times New Roman" w:cs="Times New Roman"/>
          <w:i/>
          <w:iCs/>
          <w:color w:val="000000"/>
          <w:sz w:val="14"/>
        </w:rPr>
        <w:tab/>
      </w:r>
    </w:p>
    <w:p w:rsidR="00F36506" w:rsidRPr="00F36506" w:rsidRDefault="00F36506" w:rsidP="00F36506">
      <w:pPr>
        <w:rPr>
          <w:rFonts w:ascii="Times" w:hAnsi="Times"/>
          <w:sz w:val="20"/>
          <w:szCs w:val="20"/>
        </w:rPr>
      </w:pPr>
    </w:p>
    <w:p w:rsidR="00F36506" w:rsidRPr="00F36506" w:rsidRDefault="00F36506" w:rsidP="00F36506">
      <w:pPr>
        <w:rPr>
          <w:rFonts w:ascii="Times" w:hAnsi="Times" w:cs="Times New Roman"/>
          <w:sz w:val="20"/>
          <w:szCs w:val="20"/>
        </w:rPr>
      </w:pPr>
      <w:r w:rsidRPr="00F36506">
        <w:rPr>
          <w:rFonts w:ascii="Times New Roman" w:hAnsi="Times New Roman" w:cs="Times New Roman"/>
          <w:b/>
          <w:bCs/>
          <w:i/>
          <w:iCs/>
          <w:color w:val="000000"/>
          <w:sz w:val="28"/>
          <w:szCs w:val="28"/>
          <w:u w:val="single"/>
        </w:rPr>
        <w:t>Group Work</w:t>
      </w:r>
      <w:r w:rsidRPr="00F36506">
        <w:rPr>
          <w:rFonts w:ascii="Times New Roman" w:hAnsi="Times New Roman" w:cs="Times New Roman"/>
          <w:i/>
          <w:iCs/>
          <w:color w:val="000000"/>
          <w:sz w:val="21"/>
          <w:szCs w:val="21"/>
        </w:rPr>
        <w:t xml:space="preserve"> </w:t>
      </w:r>
      <w:r w:rsidRPr="00F36506">
        <w:rPr>
          <w:rFonts w:ascii="Times New Roman" w:hAnsi="Times New Roman" w:cs="Times New Roman"/>
          <w:color w:val="000000"/>
          <w:sz w:val="21"/>
          <w:szCs w:val="21"/>
        </w:rPr>
        <w:t xml:space="preserve">is a very important part of this class! Students will work in pairs and groups of three, four, and sometimes even more. </w:t>
      </w:r>
      <w:r w:rsidRPr="00F36506">
        <w:rPr>
          <w:rFonts w:ascii="Times New Roman" w:hAnsi="Times New Roman" w:cs="Times New Roman"/>
          <w:i/>
          <w:iCs/>
          <w:color w:val="000000"/>
          <w:sz w:val="21"/>
          <w:szCs w:val="21"/>
        </w:rPr>
        <w:t xml:space="preserve">This is </w:t>
      </w:r>
      <w:r w:rsidRPr="00F36506">
        <w:rPr>
          <w:rFonts w:ascii="Times New Roman" w:hAnsi="Times New Roman" w:cs="Times New Roman"/>
          <w:i/>
          <w:iCs/>
          <w:color w:val="000000"/>
          <w:sz w:val="21"/>
          <w:szCs w:val="21"/>
          <w:u w:val="single"/>
        </w:rPr>
        <w:t>not</w:t>
      </w:r>
      <w:r w:rsidRPr="00F36506">
        <w:rPr>
          <w:rFonts w:ascii="Times New Roman" w:hAnsi="Times New Roman" w:cs="Times New Roman"/>
          <w:i/>
          <w:iCs/>
          <w:color w:val="000000"/>
          <w:sz w:val="21"/>
          <w:szCs w:val="21"/>
        </w:rPr>
        <w:t xml:space="preserve"> optional and each student is expected to do his or her part at all times. </w:t>
      </w:r>
    </w:p>
    <w:p w:rsidR="00F36506" w:rsidRPr="00F36506" w:rsidRDefault="00F36506" w:rsidP="00F36506">
      <w:pPr>
        <w:spacing w:after="240"/>
        <w:rPr>
          <w:rFonts w:ascii="Times" w:hAnsi="Times"/>
          <w:sz w:val="20"/>
          <w:szCs w:val="20"/>
        </w:rPr>
      </w:pPr>
    </w:p>
    <w:p w:rsidR="00F36506" w:rsidRPr="00F36506" w:rsidRDefault="00F36506" w:rsidP="00F36506">
      <w:pPr>
        <w:outlineLvl w:val="0"/>
        <w:rPr>
          <w:rFonts w:ascii="Times" w:hAnsi="Times"/>
          <w:b/>
          <w:kern w:val="36"/>
          <w:sz w:val="48"/>
          <w:szCs w:val="20"/>
        </w:rPr>
      </w:pPr>
      <w:r w:rsidRPr="00F36506">
        <w:rPr>
          <w:rFonts w:ascii="Times New Roman" w:hAnsi="Times New Roman"/>
          <w:b/>
          <w:bCs/>
          <w:i/>
          <w:iCs/>
          <w:color w:val="000000"/>
          <w:kern w:val="36"/>
          <w:sz w:val="28"/>
          <w:szCs w:val="28"/>
          <w:u w:val="single"/>
        </w:rPr>
        <w:t>Cheating</w: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000000"/>
          <w:sz w:val="21"/>
          <w:szCs w:val="21"/>
        </w:rPr>
        <w:t>Any student caught cheating will be expected to redo any work to demonstrate understanding and mastery. Repeat offenders may face stricter consequences.</w:t>
      </w:r>
    </w:p>
    <w:p w:rsidR="00F36506" w:rsidRPr="00F36506" w:rsidRDefault="00F36506" w:rsidP="00F36506">
      <w:pPr>
        <w:spacing w:after="240"/>
        <w:rPr>
          <w:rFonts w:ascii="Times" w:hAnsi="Times"/>
          <w:sz w:val="20"/>
          <w:szCs w:val="20"/>
        </w:rPr>
      </w:pPr>
      <w:r w:rsidRPr="00F36506">
        <w:rPr>
          <w:rFonts w:ascii="Times" w:hAnsi="Times"/>
          <w:sz w:val="20"/>
          <w:szCs w:val="20"/>
        </w:rPr>
        <w:br/>
      </w:r>
      <w:r w:rsidRPr="00F36506">
        <w:rPr>
          <w:rFonts w:ascii="Times" w:hAnsi="Times"/>
          <w:sz w:val="20"/>
          <w:szCs w:val="20"/>
        </w:rPr>
        <w:br/>
      </w:r>
      <w:r w:rsidRPr="00F36506">
        <w:rPr>
          <w:rFonts w:ascii="Times" w:hAnsi="Times"/>
          <w:sz w:val="20"/>
          <w:szCs w:val="20"/>
        </w:rPr>
        <w:br/>
      </w:r>
      <w:r w:rsidRPr="00F36506">
        <w:rPr>
          <w:rFonts w:ascii="Times" w:hAnsi="Times"/>
          <w:sz w:val="20"/>
          <w:szCs w:val="20"/>
        </w:rPr>
        <w:br/>
      </w:r>
    </w:p>
    <w:p w:rsidR="00F36506" w:rsidRPr="00F36506" w:rsidRDefault="00F36506" w:rsidP="00F36506">
      <w:pPr>
        <w:outlineLvl w:val="0"/>
        <w:rPr>
          <w:rFonts w:ascii="Times" w:hAnsi="Times"/>
          <w:b/>
          <w:kern w:val="36"/>
          <w:sz w:val="48"/>
          <w:szCs w:val="20"/>
        </w:rPr>
      </w:pPr>
      <w:r w:rsidRPr="00F36506">
        <w:rPr>
          <w:rFonts w:ascii="Times New Roman" w:hAnsi="Times New Roman"/>
          <w:b/>
          <w:bCs/>
          <w:i/>
          <w:iCs/>
          <w:color w:val="000000"/>
          <w:kern w:val="36"/>
          <w:sz w:val="36"/>
          <w:szCs w:val="36"/>
          <w:u w:val="single"/>
        </w:rPr>
        <w:t>History PBL, Culminating Activities &amp; Final Exam</w:t>
      </w:r>
    </w:p>
    <w:p w:rsidR="00F36506" w:rsidRPr="00F36506" w:rsidRDefault="00F36506" w:rsidP="00F36506">
      <w:pPr>
        <w:rPr>
          <w:rFonts w:ascii="Times" w:hAnsi="Times"/>
          <w:sz w:val="20"/>
          <w:szCs w:val="20"/>
        </w:rPr>
      </w:pPr>
    </w:p>
    <w:p w:rsidR="00F36506" w:rsidRPr="00F36506" w:rsidRDefault="00F36506" w:rsidP="00F36506">
      <w:pPr>
        <w:numPr>
          <w:ilvl w:val="0"/>
          <w:numId w:val="5"/>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Each student is required to complete one U.S. History PBL (Project-Based Learning) activity</w:t>
      </w:r>
    </w:p>
    <w:p w:rsidR="00F36506" w:rsidRPr="00F36506" w:rsidRDefault="00F36506" w:rsidP="00F36506">
      <w:pPr>
        <w:numPr>
          <w:ilvl w:val="0"/>
          <w:numId w:val="5"/>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 xml:space="preserve">The </w:t>
      </w:r>
      <w:r w:rsidRPr="00F36506">
        <w:rPr>
          <w:rFonts w:ascii="Times New Roman" w:hAnsi="Times New Roman" w:cs="Times New Roman"/>
          <w:b/>
          <w:bCs/>
          <w:i/>
          <w:iCs/>
          <w:color w:val="000000"/>
          <w:sz w:val="21"/>
          <w:szCs w:val="21"/>
          <w:u w:val="single"/>
        </w:rPr>
        <w:t>“Final Exam” grade</w:t>
      </w:r>
      <w:r w:rsidRPr="00F36506">
        <w:rPr>
          <w:rFonts w:ascii="Times New Roman" w:hAnsi="Times New Roman" w:cs="Times New Roman"/>
          <w:color w:val="000000"/>
          <w:sz w:val="21"/>
          <w:szCs w:val="21"/>
        </w:rPr>
        <w:t xml:space="preserve"> will account for </w:t>
      </w:r>
      <w:r w:rsidRPr="00F36506">
        <w:rPr>
          <w:rFonts w:ascii="Times New Roman" w:hAnsi="Times New Roman" w:cs="Times New Roman"/>
          <w:b/>
          <w:bCs/>
          <w:color w:val="000000"/>
          <w:sz w:val="21"/>
          <w:szCs w:val="21"/>
        </w:rPr>
        <w:t>20%</w:t>
      </w:r>
      <w:r w:rsidRPr="00F36506">
        <w:rPr>
          <w:rFonts w:ascii="Times New Roman" w:hAnsi="Times New Roman" w:cs="Times New Roman"/>
          <w:color w:val="000000"/>
          <w:sz w:val="21"/>
          <w:szCs w:val="21"/>
        </w:rPr>
        <w:t xml:space="preserve"> of a student’s final grade—</w:t>
      </w:r>
      <w:r w:rsidRPr="00F36506">
        <w:rPr>
          <w:rFonts w:ascii="Times New Roman" w:hAnsi="Times New Roman" w:cs="Times New Roman"/>
          <w:i/>
          <w:iCs/>
          <w:color w:val="000000"/>
          <w:sz w:val="21"/>
          <w:szCs w:val="21"/>
        </w:rPr>
        <w:t>the marking period grades account for the other 80%.</w:t>
      </w:r>
      <w:r w:rsidRPr="00F36506">
        <w:rPr>
          <w:rFonts w:ascii="Times New Roman" w:hAnsi="Times New Roman" w:cs="Times New Roman"/>
          <w:color w:val="000000"/>
          <w:sz w:val="21"/>
          <w:szCs w:val="21"/>
        </w:rPr>
        <w:t xml:space="preserve">  </w:t>
      </w:r>
    </w:p>
    <w:p w:rsidR="00F36506" w:rsidRPr="00F36506" w:rsidRDefault="00F36506" w:rsidP="00F36506">
      <w:pPr>
        <w:numPr>
          <w:ilvl w:val="0"/>
          <w:numId w:val="5"/>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 xml:space="preserve">The “Final Exam” grade consists of three parts: </w:t>
      </w:r>
    </w:p>
    <w:p w:rsidR="00F36506" w:rsidRPr="00F36506" w:rsidRDefault="00F36506" w:rsidP="00F36506">
      <w:pPr>
        <w:numPr>
          <w:ilvl w:val="1"/>
          <w:numId w:val="6"/>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 xml:space="preserve">The first part is a </w:t>
      </w:r>
      <w:r w:rsidRPr="00F36506">
        <w:rPr>
          <w:rFonts w:ascii="Times New Roman" w:hAnsi="Times New Roman" w:cs="Times New Roman"/>
          <w:b/>
          <w:bCs/>
          <w:color w:val="000000"/>
          <w:sz w:val="21"/>
          <w:szCs w:val="21"/>
          <w:u w:val="single"/>
        </w:rPr>
        <w:t>Performance-Based</w:t>
      </w:r>
      <w:r w:rsidRPr="00F36506">
        <w:rPr>
          <w:rFonts w:ascii="Times New Roman" w:hAnsi="Times New Roman" w:cs="Times New Roman"/>
          <w:color w:val="000000"/>
          <w:sz w:val="21"/>
          <w:szCs w:val="21"/>
          <w:u w:val="single"/>
        </w:rPr>
        <w:t xml:space="preserve"> </w:t>
      </w:r>
      <w:r w:rsidRPr="00F36506">
        <w:rPr>
          <w:rFonts w:ascii="Times New Roman" w:hAnsi="Times New Roman" w:cs="Times New Roman"/>
          <w:b/>
          <w:bCs/>
          <w:color w:val="000000"/>
          <w:sz w:val="21"/>
          <w:szCs w:val="21"/>
          <w:u w:val="single"/>
        </w:rPr>
        <w:t>Culminating Activity</w:t>
      </w:r>
      <w:r w:rsidRPr="00F36506">
        <w:rPr>
          <w:rFonts w:ascii="Times New Roman" w:hAnsi="Times New Roman" w:cs="Times New Roman"/>
          <w:color w:val="000000"/>
          <w:sz w:val="21"/>
          <w:szCs w:val="21"/>
        </w:rPr>
        <w:t xml:space="preserve">—Student Senate Hearing on Foreign Policy &amp; Domestic Issues (accounts for 5% of the exam grade). </w:t>
      </w:r>
    </w:p>
    <w:p w:rsidR="00F36506" w:rsidRPr="00F36506" w:rsidRDefault="00F36506" w:rsidP="00F36506">
      <w:pPr>
        <w:numPr>
          <w:ilvl w:val="1"/>
          <w:numId w:val="6"/>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 xml:space="preserve">The second part is a </w:t>
      </w:r>
      <w:r w:rsidRPr="00F36506">
        <w:rPr>
          <w:rFonts w:ascii="Times New Roman" w:hAnsi="Times New Roman" w:cs="Times New Roman"/>
          <w:b/>
          <w:bCs/>
          <w:color w:val="000000"/>
          <w:sz w:val="21"/>
          <w:szCs w:val="21"/>
          <w:u w:val="single"/>
        </w:rPr>
        <w:t>Reflective-Application Essay</w:t>
      </w:r>
      <w:r w:rsidRPr="00F36506">
        <w:rPr>
          <w:rFonts w:ascii="Times New Roman" w:hAnsi="Times New Roman" w:cs="Times New Roman"/>
          <w:color w:val="000000"/>
          <w:sz w:val="21"/>
          <w:szCs w:val="21"/>
        </w:rPr>
        <w:t xml:space="preserve"> on major lessons learned and how the new knowledge can be applied in real life (accounts for 10% of the exam grade).</w:t>
      </w:r>
    </w:p>
    <w:p w:rsidR="00F36506" w:rsidRPr="00F36506" w:rsidRDefault="00F36506" w:rsidP="00F36506">
      <w:pPr>
        <w:numPr>
          <w:ilvl w:val="1"/>
          <w:numId w:val="6"/>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 xml:space="preserve">The third and final part of the exam grade is a </w:t>
      </w:r>
      <w:r w:rsidRPr="00F36506">
        <w:rPr>
          <w:rFonts w:ascii="Times New Roman" w:hAnsi="Times New Roman" w:cs="Times New Roman"/>
          <w:b/>
          <w:bCs/>
          <w:color w:val="000000"/>
          <w:sz w:val="21"/>
          <w:szCs w:val="21"/>
          <w:u w:val="single"/>
        </w:rPr>
        <w:t>traditional exam</w:t>
      </w:r>
      <w:r w:rsidRPr="00F36506">
        <w:rPr>
          <w:rFonts w:ascii="Times New Roman" w:hAnsi="Times New Roman" w:cs="Times New Roman"/>
          <w:color w:val="000000"/>
          <w:sz w:val="21"/>
          <w:szCs w:val="21"/>
        </w:rPr>
        <w:t xml:space="preserve"> multiple choice—general knowledge (accounts for 5% of the exam grade). NO study guide will be given.</w:t>
      </w:r>
    </w:p>
    <w:p w:rsidR="00F36506" w:rsidRPr="00F36506" w:rsidRDefault="00F36506" w:rsidP="00F36506">
      <w:pPr>
        <w:numPr>
          <w:ilvl w:val="0"/>
          <w:numId w:val="6"/>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Students must have a final average/grade of a 60 or higher in order to pass the class and receive credit.</w:t>
      </w:r>
    </w:p>
    <w:p w:rsidR="00F36506" w:rsidRPr="00F36506" w:rsidRDefault="00F36506" w:rsidP="00F36506">
      <w:pPr>
        <w:rPr>
          <w:rFonts w:ascii="Times" w:hAnsi="Times" w:cs="Times New Roman"/>
          <w:sz w:val="20"/>
          <w:szCs w:val="20"/>
        </w:rPr>
      </w:pPr>
      <w:r w:rsidRPr="00F36506">
        <w:rPr>
          <w:rFonts w:ascii="Times New Roman" w:hAnsi="Times New Roman" w:cs="Times New Roman"/>
          <w:color w:val="FF0000"/>
          <w:sz w:val="21"/>
          <w:szCs w:val="21"/>
        </w:rPr>
        <w:pict>
          <v:shape id="_x0000_i1038" type="#_x0000_t75" alt="" style="width:60pt;height:42pt"/>
        </w:pict>
      </w:r>
    </w:p>
    <w:p w:rsidR="00F36506" w:rsidRPr="00F36506" w:rsidRDefault="00F36506" w:rsidP="00F36506">
      <w:pPr>
        <w:numPr>
          <w:ilvl w:val="0"/>
          <w:numId w:val="7"/>
        </w:numPr>
        <w:textAlignment w:val="baseline"/>
        <w:rPr>
          <w:rFonts w:ascii="Arial" w:hAnsi="Arial" w:cs="Times New Roman"/>
          <w:color w:val="000000"/>
          <w:sz w:val="21"/>
          <w:szCs w:val="21"/>
        </w:rPr>
      </w:pPr>
      <w:r w:rsidRPr="00F36506">
        <w:rPr>
          <w:rFonts w:ascii="Times New Roman" w:hAnsi="Times New Roman" w:cs="Times New Roman"/>
          <w:b/>
          <w:bCs/>
          <w:color w:val="000000"/>
          <w:sz w:val="21"/>
          <w:szCs w:val="21"/>
          <w:u w:val="single"/>
        </w:rPr>
        <w:t>Performance-Based Culminating Activity</w:t>
      </w:r>
      <w:r w:rsidRPr="00F36506">
        <w:rPr>
          <w:rFonts w:ascii="Times New Roman" w:hAnsi="Times New Roman" w:cs="Times New Roman"/>
          <w:color w:val="000000"/>
          <w:sz w:val="21"/>
          <w:szCs w:val="21"/>
        </w:rPr>
        <w:t>: Student Senate Hearing on Major Domestic Issues &amp; Foreign Policy (Grades based on quality of preparation &amp; participation).</w:t>
      </w:r>
    </w:p>
    <w:p w:rsidR="00F36506" w:rsidRPr="00F36506" w:rsidRDefault="00F36506" w:rsidP="00F36506">
      <w:pPr>
        <w:numPr>
          <w:ilvl w:val="1"/>
          <w:numId w:val="7"/>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Pre-Hearing Preparation</w:t>
      </w:r>
    </w:p>
    <w:p w:rsidR="00F36506" w:rsidRPr="00F36506" w:rsidRDefault="00F36506" w:rsidP="00F36506">
      <w:pPr>
        <w:numPr>
          <w:ilvl w:val="2"/>
          <w:numId w:val="7"/>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Write: Individual Major Domestic Issue Paper</w:t>
      </w:r>
    </w:p>
    <w:p w:rsidR="00F36506" w:rsidRPr="00F36506" w:rsidRDefault="00F36506" w:rsidP="00F36506">
      <w:pPr>
        <w:numPr>
          <w:ilvl w:val="2"/>
          <w:numId w:val="7"/>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Write: Individual Foreign Policy Position Paper</w:t>
      </w:r>
    </w:p>
    <w:p w:rsidR="00F36506" w:rsidRPr="00F36506" w:rsidRDefault="00F36506" w:rsidP="00F36506">
      <w:pPr>
        <w:numPr>
          <w:ilvl w:val="2"/>
          <w:numId w:val="7"/>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Team Discussion, Planning &amp; Preparation</w:t>
      </w:r>
    </w:p>
    <w:p w:rsidR="00F36506" w:rsidRPr="00F36506" w:rsidRDefault="00F36506" w:rsidP="00F36506">
      <w:pPr>
        <w:rPr>
          <w:rFonts w:ascii="Times" w:hAnsi="Times"/>
          <w:sz w:val="20"/>
          <w:szCs w:val="20"/>
        </w:rPr>
      </w:pPr>
    </w:p>
    <w:p w:rsidR="00F36506" w:rsidRPr="00F36506" w:rsidRDefault="00F36506" w:rsidP="00F36506">
      <w:pPr>
        <w:numPr>
          <w:ilvl w:val="1"/>
          <w:numId w:val="8"/>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Senate Hearing – Role Play</w:t>
      </w:r>
    </w:p>
    <w:p w:rsidR="00F36506" w:rsidRPr="00F36506" w:rsidRDefault="00F36506" w:rsidP="00F36506">
      <w:pPr>
        <w:numPr>
          <w:ilvl w:val="2"/>
          <w:numId w:val="8"/>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 xml:space="preserve">Part </w:t>
      </w:r>
      <w:proofErr w:type="spellStart"/>
      <w:r w:rsidRPr="00F36506">
        <w:rPr>
          <w:rFonts w:ascii="Times New Roman" w:hAnsi="Times New Roman" w:cs="Times New Roman"/>
          <w:color w:val="000000"/>
          <w:sz w:val="21"/>
          <w:szCs w:val="21"/>
        </w:rPr>
        <w:t>I</w:t>
      </w:r>
      <w:proofErr w:type="gramStart"/>
      <w:r w:rsidRPr="00F36506">
        <w:rPr>
          <w:rFonts w:ascii="Times New Roman" w:hAnsi="Times New Roman" w:cs="Times New Roman"/>
          <w:color w:val="000000"/>
          <w:sz w:val="21"/>
          <w:szCs w:val="21"/>
        </w:rPr>
        <w:t>:Presentation</w:t>
      </w:r>
      <w:proofErr w:type="spellEnd"/>
      <w:proofErr w:type="gramEnd"/>
      <w:r w:rsidRPr="00F36506">
        <w:rPr>
          <w:rFonts w:ascii="Times New Roman" w:hAnsi="Times New Roman" w:cs="Times New Roman"/>
          <w:color w:val="000000"/>
          <w:sz w:val="21"/>
          <w:szCs w:val="21"/>
        </w:rPr>
        <w:t xml:space="preserve"> of Major Domestic Issues (2 Minute Presentations)</w:t>
      </w:r>
    </w:p>
    <w:p w:rsidR="00F36506" w:rsidRPr="00F36506" w:rsidRDefault="00F36506" w:rsidP="00F36506">
      <w:pPr>
        <w:numPr>
          <w:ilvl w:val="2"/>
          <w:numId w:val="8"/>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Part II: Foreign Policy Group Presentations of Position/Proposal</w:t>
      </w:r>
    </w:p>
    <w:p w:rsidR="00F36506" w:rsidRPr="00F36506" w:rsidRDefault="00F36506" w:rsidP="00F36506">
      <w:pPr>
        <w:numPr>
          <w:ilvl w:val="3"/>
          <w:numId w:val="9"/>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Questions &amp; Challenges from Opposing Positions</w:t>
      </w:r>
    </w:p>
    <w:p w:rsidR="00F36506" w:rsidRPr="00F36506" w:rsidRDefault="00F36506" w:rsidP="00F36506">
      <w:pPr>
        <w:numPr>
          <w:ilvl w:val="3"/>
          <w:numId w:val="9"/>
        </w:numPr>
        <w:textAlignment w:val="baseline"/>
        <w:rPr>
          <w:rFonts w:ascii="Arial" w:hAnsi="Arial" w:cs="Times New Roman"/>
          <w:color w:val="000000"/>
          <w:sz w:val="21"/>
          <w:szCs w:val="21"/>
        </w:rPr>
      </w:pPr>
      <w:r w:rsidRPr="00F36506">
        <w:rPr>
          <w:rFonts w:ascii="Times New Roman" w:hAnsi="Times New Roman" w:cs="Times New Roman"/>
          <w:color w:val="000000"/>
          <w:sz w:val="21"/>
          <w:szCs w:val="21"/>
        </w:rPr>
        <w:t>Final Vote</w:t>
      </w:r>
    </w:p>
    <w:p w:rsidR="00C91268" w:rsidRDefault="00F36506"/>
    <w:sectPr w:rsidR="00C91268" w:rsidSect="00F36506">
      <w:pgSz w:w="12240" w:h="15840"/>
      <w:pgMar w:top="1440" w:right="1440" w:bottom="720" w:left="1440" w:gutter="0"/>
      <w:printerSettings r:id="rId1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siva">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AFA"/>
    <w:multiLevelType w:val="multilevel"/>
    <w:tmpl w:val="25FC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278B"/>
    <w:multiLevelType w:val="multilevel"/>
    <w:tmpl w:val="51D6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62C19"/>
    <w:multiLevelType w:val="multilevel"/>
    <w:tmpl w:val="03121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45A0D"/>
    <w:multiLevelType w:val="multilevel"/>
    <w:tmpl w:val="FD8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519B0"/>
    <w:multiLevelType w:val="multilevel"/>
    <w:tmpl w:val="5E8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0488B"/>
    <w:multiLevelType w:val="multilevel"/>
    <w:tmpl w:val="3A3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D3791"/>
    <w:multiLevelType w:val="multilevel"/>
    <w:tmpl w:val="C36E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2"/>
  </w:num>
  <w:num w:numId="9">
    <w:abstractNumId w:val="2"/>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6506"/>
    <w:rsid w:val="00F365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68"/>
  </w:style>
  <w:style w:type="paragraph" w:styleId="Heading1">
    <w:name w:val="heading 1"/>
    <w:basedOn w:val="Normal"/>
    <w:link w:val="Heading1Char"/>
    <w:uiPriority w:val="9"/>
    <w:rsid w:val="00F3650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36506"/>
    <w:rPr>
      <w:rFonts w:ascii="Times" w:hAnsi="Times"/>
      <w:b/>
      <w:kern w:val="36"/>
      <w:sz w:val="48"/>
      <w:szCs w:val="20"/>
    </w:rPr>
  </w:style>
  <w:style w:type="paragraph" w:styleId="NormalWeb">
    <w:name w:val="Normal (Web)"/>
    <w:basedOn w:val="Normal"/>
    <w:uiPriority w:val="99"/>
    <w:rsid w:val="00F36506"/>
    <w:pPr>
      <w:spacing w:beforeLines="1" w:afterLines="1"/>
    </w:pPr>
    <w:rPr>
      <w:rFonts w:ascii="Times" w:hAnsi="Times" w:cs="Times New Roman"/>
      <w:sz w:val="20"/>
      <w:szCs w:val="20"/>
    </w:rPr>
  </w:style>
  <w:style w:type="character" w:styleId="Hyperlink">
    <w:name w:val="Hyperlink"/>
    <w:basedOn w:val="DefaultParagraphFont"/>
    <w:uiPriority w:val="99"/>
    <w:rsid w:val="00F36506"/>
    <w:rPr>
      <w:color w:val="0000FF"/>
      <w:u w:val="single"/>
    </w:rPr>
  </w:style>
  <w:style w:type="character" w:styleId="FollowedHyperlink">
    <w:name w:val="FollowedHyperlink"/>
    <w:basedOn w:val="DefaultParagraphFont"/>
    <w:uiPriority w:val="99"/>
    <w:rsid w:val="00F36506"/>
    <w:rPr>
      <w:color w:val="0000FF"/>
      <w:u w:val="single"/>
    </w:rPr>
  </w:style>
  <w:style w:type="character" w:customStyle="1" w:styleId="apple-tab-span">
    <w:name w:val="apple-tab-span"/>
    <w:basedOn w:val="DefaultParagraphFont"/>
    <w:rsid w:val="00F36506"/>
  </w:style>
</w:styles>
</file>

<file path=word/webSettings.xml><?xml version="1.0" encoding="utf-8"?>
<w:webSettings xmlns:r="http://schemas.openxmlformats.org/officeDocument/2006/relationships" xmlns:w="http://schemas.openxmlformats.org/wordprocessingml/2006/main">
  <w:divs>
    <w:div w:id="2020113495">
      <w:bodyDiv w:val="1"/>
      <w:marLeft w:val="0"/>
      <w:marRight w:val="0"/>
      <w:marTop w:val="0"/>
      <w:marBottom w:val="0"/>
      <w:divBdr>
        <w:top w:val="none" w:sz="0" w:space="0" w:color="auto"/>
        <w:left w:val="none" w:sz="0" w:space="0" w:color="auto"/>
        <w:bottom w:val="none" w:sz="0" w:space="0" w:color="auto"/>
        <w:right w:val="none" w:sz="0" w:space="0" w:color="auto"/>
      </w:divBdr>
      <w:divsChild>
        <w:div w:id="137958432">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rruhl@homeoftheshamrocks.org"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1269</Words>
  <Characters>7238</Characters>
  <Application>Microsoft Macintosh Word</Application>
  <DocSecurity>0</DocSecurity>
  <Lines>60</Lines>
  <Paragraphs>14</Paragraphs>
  <ScaleCrop>false</ScaleCrop>
  <Company>Berrien Schools Public Schools</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1</cp:revision>
  <dcterms:created xsi:type="dcterms:W3CDTF">2016-09-07T11:11:00Z</dcterms:created>
  <dcterms:modified xsi:type="dcterms:W3CDTF">2016-09-07T11:18:00Z</dcterms:modified>
</cp:coreProperties>
</file>